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295A" w:rsidRPr="00094CFD" w:rsidRDefault="0004295A" w:rsidP="0004295A">
      <w:pPr>
        <w:tabs>
          <w:tab w:val="left" w:pos="1980"/>
          <w:tab w:val="left" w:pos="2340"/>
          <w:tab w:val="left" w:pos="8100"/>
        </w:tabs>
        <w:spacing w:line="240" w:lineRule="atLeast"/>
        <w:contextualSpacing/>
        <w:jc w:val="center"/>
        <w:rPr>
          <w:rFonts w:ascii="Times New Roman" w:hAnsi="Times New Roman" w:cs="Times New Roman"/>
          <w:sz w:val="28"/>
          <w:szCs w:val="28"/>
        </w:rPr>
      </w:pPr>
      <w:r w:rsidRPr="00094CFD">
        <w:rPr>
          <w:rFonts w:ascii="Times New Roman" w:hAnsi="Times New Roman" w:cs="Times New Roman"/>
          <w:sz w:val="28"/>
          <w:szCs w:val="28"/>
        </w:rPr>
        <w:t xml:space="preserve">ОБЛАСТНОЕ ГОСУДАРСТВЕННОЕ АВТОНОМНОЕ ПРОФЕССИОНАЛЬНОЕ ОБРАЗОВАТЕЛЬНОЕ УЧРЕЖДЕНИЕ </w:t>
      </w:r>
    </w:p>
    <w:p w:rsidR="0004295A" w:rsidRPr="00094CFD" w:rsidRDefault="0004295A" w:rsidP="0004295A">
      <w:pPr>
        <w:tabs>
          <w:tab w:val="left" w:pos="1980"/>
          <w:tab w:val="left" w:pos="2340"/>
          <w:tab w:val="left" w:pos="8100"/>
        </w:tabs>
        <w:spacing w:line="240" w:lineRule="atLeast"/>
        <w:contextualSpacing/>
        <w:jc w:val="center"/>
        <w:rPr>
          <w:rFonts w:ascii="Times New Roman" w:hAnsi="Times New Roman" w:cs="Times New Roman"/>
          <w:sz w:val="28"/>
          <w:szCs w:val="28"/>
        </w:rPr>
      </w:pPr>
      <w:r w:rsidRPr="00094CFD">
        <w:rPr>
          <w:rFonts w:ascii="Times New Roman" w:hAnsi="Times New Roman" w:cs="Times New Roman"/>
          <w:sz w:val="28"/>
          <w:szCs w:val="28"/>
        </w:rPr>
        <w:t xml:space="preserve"> «БЕЛГОРОДСКИЙ СТРОИТЕЛЬНЫЙ КОЛЛЕДЖ»</w:t>
      </w: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r>
        <w:rPr>
          <w:rFonts w:ascii="Times New Roman" w:hAnsi="Times New Roman" w:cs="Times New Roman"/>
          <w:sz w:val="28"/>
          <w:szCs w:val="28"/>
        </w:rPr>
        <w:t xml:space="preserve">МЕТОДИЧЕСКИЕ УКАЗАНИЯ </w:t>
      </w:r>
    </w:p>
    <w:p w:rsidR="0004295A" w:rsidRDefault="007E7161" w:rsidP="0004295A">
      <w:pPr>
        <w:jc w:val="center"/>
        <w:rPr>
          <w:rFonts w:ascii="Times New Roman" w:hAnsi="Times New Roman" w:cs="Times New Roman"/>
          <w:sz w:val="28"/>
          <w:szCs w:val="28"/>
        </w:rPr>
      </w:pPr>
      <w:r>
        <w:rPr>
          <w:rFonts w:ascii="Times New Roman" w:hAnsi="Times New Roman" w:cs="Times New Roman"/>
          <w:sz w:val="28"/>
          <w:szCs w:val="28"/>
        </w:rPr>
        <w:t>ПО ВЫПОЛНЕНИЮ ЛАБОРАТОРНЫХ</w:t>
      </w:r>
      <w:r w:rsidR="0004295A">
        <w:rPr>
          <w:rFonts w:ascii="Times New Roman" w:hAnsi="Times New Roman" w:cs="Times New Roman"/>
          <w:sz w:val="28"/>
          <w:szCs w:val="28"/>
        </w:rPr>
        <w:t xml:space="preserve"> РАБОТ</w:t>
      </w: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r>
        <w:rPr>
          <w:rFonts w:ascii="Times New Roman" w:hAnsi="Times New Roman" w:cs="Times New Roman"/>
          <w:sz w:val="28"/>
          <w:szCs w:val="28"/>
        </w:rPr>
        <w:t>по дисциплине ОП.04 «Основы электроники»</w:t>
      </w:r>
    </w:p>
    <w:p w:rsidR="0004295A" w:rsidRDefault="0004295A" w:rsidP="0004295A">
      <w:pPr>
        <w:rPr>
          <w:rFonts w:ascii="Times New Roman" w:hAnsi="Times New Roman" w:cs="Times New Roman"/>
          <w:sz w:val="28"/>
          <w:szCs w:val="28"/>
        </w:rPr>
      </w:pPr>
      <w:r>
        <w:rPr>
          <w:rFonts w:ascii="Times New Roman" w:hAnsi="Times New Roman" w:cs="Times New Roman"/>
          <w:sz w:val="28"/>
          <w:szCs w:val="28"/>
        </w:rPr>
        <w:t>специальность: 08.02.09 «Монтаж, наладка и эксплуатация электрооборудования промышленных и гражданских зданий</w:t>
      </w:r>
      <w:r w:rsidRPr="00EA305A">
        <w:rPr>
          <w:rFonts w:ascii="Times New Roman" w:hAnsi="Times New Roman" w:cs="Times New Roman"/>
          <w:sz w:val="28"/>
          <w:szCs w:val="28"/>
        </w:rPr>
        <w:t>»</w:t>
      </w:r>
    </w:p>
    <w:p w:rsidR="0004295A" w:rsidRDefault="0004295A" w:rsidP="0004295A">
      <w:pPr>
        <w:pStyle w:val="a3"/>
        <w:jc w:val="center"/>
        <w:rPr>
          <w:rFonts w:ascii="Times New Roman" w:hAnsi="Times New Roman" w:cs="Times New Roman"/>
          <w:sz w:val="28"/>
          <w:szCs w:val="28"/>
        </w:rPr>
      </w:pPr>
    </w:p>
    <w:p w:rsidR="0004295A" w:rsidRDefault="0004295A" w:rsidP="0004295A">
      <w:pPr>
        <w:pStyle w:val="a3"/>
        <w:jc w:val="center"/>
        <w:rPr>
          <w:rFonts w:ascii="Times New Roman" w:hAnsi="Times New Roman" w:cs="Times New Roman"/>
          <w:sz w:val="28"/>
          <w:szCs w:val="28"/>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pStyle w:val="a3"/>
        <w:jc w:val="center"/>
        <w:rPr>
          <w:rFonts w:ascii="Times New Roman" w:hAnsi="Times New Roman" w:cs="Times New Roman"/>
          <w:sz w:val="28"/>
          <w:szCs w:val="28"/>
          <w:u w:val="dotted"/>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04295A" w:rsidP="0004295A">
      <w:pPr>
        <w:jc w:val="center"/>
        <w:rPr>
          <w:rFonts w:ascii="Times New Roman" w:hAnsi="Times New Roman" w:cs="Times New Roman"/>
          <w:sz w:val="28"/>
          <w:szCs w:val="28"/>
        </w:rPr>
      </w:pPr>
    </w:p>
    <w:p w:rsidR="0004295A" w:rsidRDefault="007619D4" w:rsidP="0004295A">
      <w:pPr>
        <w:jc w:val="center"/>
        <w:rPr>
          <w:rFonts w:ascii="Times New Roman" w:hAnsi="Times New Roman" w:cs="Times New Roman"/>
          <w:sz w:val="28"/>
          <w:szCs w:val="28"/>
        </w:rPr>
      </w:pPr>
      <w:r>
        <w:rPr>
          <w:rFonts w:ascii="Times New Roman" w:hAnsi="Times New Roman" w:cs="Times New Roman"/>
          <w:sz w:val="28"/>
          <w:szCs w:val="28"/>
        </w:rPr>
        <w:t>г. Белгород, 2019</w:t>
      </w:r>
      <w:r w:rsidR="0004295A">
        <w:rPr>
          <w:rFonts w:ascii="Times New Roman" w:hAnsi="Times New Roman" w:cs="Times New Roman"/>
          <w:sz w:val="28"/>
          <w:szCs w:val="28"/>
        </w:rPr>
        <w:t xml:space="preserve"> г.</w:t>
      </w:r>
    </w:p>
    <w:tbl>
      <w:tblPr>
        <w:tblW w:w="0" w:type="auto"/>
        <w:tblLook w:val="01E0" w:firstRow="1" w:lastRow="1" w:firstColumn="1" w:lastColumn="1" w:noHBand="0" w:noVBand="0"/>
      </w:tblPr>
      <w:tblGrid>
        <w:gridCol w:w="4908"/>
        <w:gridCol w:w="4946"/>
      </w:tblGrid>
      <w:tr w:rsidR="0004295A" w:rsidRPr="00032984" w:rsidTr="001B4B4E">
        <w:tc>
          <w:tcPr>
            <w:tcW w:w="5068" w:type="dxa"/>
          </w:tcPr>
          <w:p w:rsidR="007619D4" w:rsidRDefault="007619D4" w:rsidP="007619D4">
            <w:pPr>
              <w:pStyle w:val="11"/>
              <w:rPr>
                <w:rFonts w:ascii="Times New Roman" w:hAnsi="Times New Roman"/>
                <w:sz w:val="28"/>
                <w:szCs w:val="28"/>
              </w:rPr>
            </w:pPr>
            <w:r>
              <w:rPr>
                <w:rFonts w:ascii="Times New Roman" w:hAnsi="Times New Roman"/>
                <w:b/>
                <w:sz w:val="28"/>
                <w:szCs w:val="28"/>
              </w:rPr>
              <w:lastRenderedPageBreak/>
              <w:t>Одобрено</w:t>
            </w:r>
            <w:r>
              <w:rPr>
                <w:rFonts w:ascii="Times New Roman" w:hAnsi="Times New Roman"/>
                <w:sz w:val="28"/>
                <w:szCs w:val="28"/>
              </w:rPr>
              <w:t xml:space="preserve"> предметно-цикловой дисциплин профессионального цикла специальностей 08.02.03, 08.02.09, 15.02.13</w:t>
            </w:r>
          </w:p>
          <w:p w:rsidR="0004295A" w:rsidRPr="00032984" w:rsidRDefault="0004295A" w:rsidP="001B4B4E">
            <w:pPr>
              <w:rPr>
                <w:sz w:val="28"/>
                <w:szCs w:val="28"/>
              </w:rPr>
            </w:pPr>
            <w:bookmarkStart w:id="0" w:name="_GoBack"/>
            <w:bookmarkEnd w:id="0"/>
          </w:p>
        </w:tc>
        <w:tc>
          <w:tcPr>
            <w:tcW w:w="5069" w:type="dxa"/>
          </w:tcPr>
          <w:p w:rsidR="0004295A" w:rsidRPr="00032984" w:rsidRDefault="0004295A" w:rsidP="001B4B4E">
            <w:pPr>
              <w:pStyle w:val="11"/>
              <w:rPr>
                <w:rFonts w:ascii="Times New Roman" w:hAnsi="Times New Roman"/>
                <w:sz w:val="28"/>
                <w:szCs w:val="28"/>
              </w:rPr>
            </w:pPr>
            <w:r w:rsidRPr="00032984">
              <w:rPr>
                <w:rFonts w:ascii="Times New Roman" w:hAnsi="Times New Roman"/>
                <w:sz w:val="28"/>
                <w:szCs w:val="28"/>
              </w:rPr>
              <w:t>Разработано на основе</w:t>
            </w:r>
          </w:p>
          <w:p w:rsidR="0004295A" w:rsidRDefault="0004295A" w:rsidP="001B4B4E">
            <w:pPr>
              <w:pStyle w:val="11"/>
              <w:rPr>
                <w:rFonts w:ascii="Times New Roman" w:hAnsi="Times New Roman"/>
                <w:sz w:val="28"/>
                <w:szCs w:val="28"/>
              </w:rPr>
            </w:pPr>
            <w:r w:rsidRPr="00032984">
              <w:rPr>
                <w:rFonts w:ascii="Times New Roman" w:hAnsi="Times New Roman"/>
                <w:sz w:val="28"/>
                <w:szCs w:val="28"/>
              </w:rPr>
              <w:t xml:space="preserve">рабочей программы </w:t>
            </w:r>
            <w:r>
              <w:rPr>
                <w:rFonts w:ascii="Times New Roman" w:hAnsi="Times New Roman"/>
                <w:sz w:val="28"/>
                <w:szCs w:val="28"/>
              </w:rPr>
              <w:t xml:space="preserve"> ОП. 04 </w:t>
            </w:r>
          </w:p>
          <w:p w:rsidR="0004295A" w:rsidRPr="00032984" w:rsidRDefault="0004295A" w:rsidP="001B4B4E">
            <w:pPr>
              <w:pStyle w:val="11"/>
              <w:rPr>
                <w:sz w:val="28"/>
                <w:szCs w:val="28"/>
              </w:rPr>
            </w:pPr>
            <w:r>
              <w:rPr>
                <w:rFonts w:ascii="Times New Roman" w:hAnsi="Times New Roman"/>
                <w:sz w:val="28"/>
                <w:szCs w:val="28"/>
              </w:rPr>
              <w:t xml:space="preserve">«Основы электроники» </w:t>
            </w:r>
            <w:r w:rsidRPr="00032984">
              <w:rPr>
                <w:rFonts w:ascii="Times New Roman" w:hAnsi="Times New Roman"/>
                <w:sz w:val="28"/>
                <w:szCs w:val="28"/>
              </w:rPr>
              <w:t xml:space="preserve">по специальности 08.02.09 </w:t>
            </w:r>
            <w:r>
              <w:rPr>
                <w:rFonts w:ascii="Times New Roman" w:hAnsi="Times New Roman"/>
                <w:sz w:val="28"/>
                <w:szCs w:val="28"/>
              </w:rPr>
              <w:t>«Монтаж, наладка и эксплуатация электрооборудования промышленных и гражданских зданий</w:t>
            </w:r>
            <w:r w:rsidRPr="00EA305A">
              <w:rPr>
                <w:rFonts w:ascii="Times New Roman" w:hAnsi="Times New Roman"/>
                <w:sz w:val="28"/>
                <w:szCs w:val="28"/>
              </w:rPr>
              <w:t>»</w:t>
            </w:r>
          </w:p>
        </w:tc>
      </w:tr>
      <w:tr w:rsidR="0004295A" w:rsidRPr="00032984" w:rsidTr="001B4B4E">
        <w:tc>
          <w:tcPr>
            <w:tcW w:w="5068" w:type="dxa"/>
          </w:tcPr>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r w:rsidRPr="00032984">
              <w:rPr>
                <w:rFonts w:ascii="Times New Roman" w:hAnsi="Times New Roman"/>
                <w:sz w:val="28"/>
                <w:szCs w:val="28"/>
              </w:rPr>
              <w:t xml:space="preserve">Протокол № </w:t>
            </w:r>
          </w:p>
          <w:p w:rsidR="0004295A" w:rsidRPr="00032984" w:rsidRDefault="0004295A" w:rsidP="001B4B4E">
            <w:pPr>
              <w:pStyle w:val="11"/>
              <w:rPr>
                <w:rFonts w:ascii="Times New Roman" w:hAnsi="Times New Roman"/>
                <w:sz w:val="28"/>
                <w:szCs w:val="28"/>
              </w:rPr>
            </w:pPr>
            <w:r>
              <w:rPr>
                <w:rFonts w:ascii="Times New Roman" w:hAnsi="Times New Roman"/>
                <w:sz w:val="28"/>
                <w:szCs w:val="28"/>
              </w:rPr>
              <w:t>от «__» __________ 201</w:t>
            </w:r>
            <w:r w:rsidR="007619D4">
              <w:rPr>
                <w:rFonts w:ascii="Times New Roman" w:hAnsi="Times New Roman"/>
                <w:sz w:val="28"/>
                <w:szCs w:val="28"/>
              </w:rPr>
              <w:t>9</w:t>
            </w:r>
            <w:r w:rsidRPr="00032984">
              <w:rPr>
                <w:rFonts w:ascii="Times New Roman" w:hAnsi="Times New Roman"/>
                <w:sz w:val="28"/>
                <w:szCs w:val="28"/>
              </w:rPr>
              <w:t xml:space="preserve"> г.</w:t>
            </w:r>
          </w:p>
          <w:p w:rsidR="0004295A" w:rsidRPr="00032984" w:rsidRDefault="0004295A" w:rsidP="001B4B4E">
            <w:pPr>
              <w:pStyle w:val="11"/>
              <w:rPr>
                <w:rFonts w:ascii="Times New Roman" w:hAnsi="Times New Roman"/>
                <w:sz w:val="28"/>
                <w:szCs w:val="28"/>
              </w:rPr>
            </w:pPr>
            <w:r w:rsidRPr="00032984">
              <w:rPr>
                <w:rFonts w:ascii="Times New Roman" w:hAnsi="Times New Roman"/>
                <w:sz w:val="28"/>
                <w:szCs w:val="28"/>
              </w:rPr>
              <w:t>Председатель предметно-</w:t>
            </w:r>
          </w:p>
          <w:p w:rsidR="0004295A" w:rsidRPr="00032984" w:rsidRDefault="0004295A" w:rsidP="001B4B4E">
            <w:pPr>
              <w:pStyle w:val="11"/>
              <w:rPr>
                <w:rFonts w:ascii="Times New Roman" w:hAnsi="Times New Roman"/>
                <w:sz w:val="28"/>
                <w:szCs w:val="28"/>
              </w:rPr>
            </w:pPr>
            <w:r>
              <w:rPr>
                <w:rFonts w:ascii="Times New Roman" w:hAnsi="Times New Roman"/>
                <w:sz w:val="28"/>
                <w:szCs w:val="28"/>
              </w:rPr>
              <w:t>ц</w:t>
            </w:r>
            <w:r w:rsidRPr="00032984">
              <w:rPr>
                <w:rFonts w:ascii="Times New Roman" w:hAnsi="Times New Roman"/>
                <w:sz w:val="28"/>
                <w:szCs w:val="28"/>
              </w:rPr>
              <w:t>икловой комиссии</w:t>
            </w:r>
          </w:p>
          <w:p w:rsidR="0004295A" w:rsidRPr="00032984" w:rsidRDefault="0004295A" w:rsidP="00BB69C9">
            <w:pPr>
              <w:pStyle w:val="11"/>
              <w:rPr>
                <w:sz w:val="28"/>
                <w:szCs w:val="28"/>
              </w:rPr>
            </w:pPr>
            <w:r w:rsidRPr="00032984">
              <w:rPr>
                <w:rFonts w:ascii="Times New Roman" w:hAnsi="Times New Roman"/>
                <w:sz w:val="28"/>
                <w:szCs w:val="28"/>
              </w:rPr>
              <w:t>________________</w:t>
            </w:r>
            <w:r w:rsidR="00BB69C9" w:rsidRPr="00032984">
              <w:rPr>
                <w:sz w:val="28"/>
                <w:szCs w:val="28"/>
              </w:rPr>
              <w:t xml:space="preserve"> </w:t>
            </w:r>
          </w:p>
        </w:tc>
        <w:tc>
          <w:tcPr>
            <w:tcW w:w="5069" w:type="dxa"/>
          </w:tcPr>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032984" w:rsidRDefault="0004295A" w:rsidP="001B4B4E">
            <w:pPr>
              <w:pStyle w:val="11"/>
              <w:rPr>
                <w:rFonts w:ascii="Times New Roman" w:hAnsi="Times New Roman"/>
                <w:sz w:val="28"/>
                <w:szCs w:val="28"/>
              </w:rPr>
            </w:pPr>
          </w:p>
          <w:p w:rsidR="0004295A" w:rsidRPr="0098185C" w:rsidRDefault="0004295A" w:rsidP="00BB69C9">
            <w:pPr>
              <w:pStyle w:val="11"/>
              <w:rPr>
                <w:rFonts w:ascii="Times New Roman" w:hAnsi="Times New Roman"/>
                <w:sz w:val="28"/>
                <w:szCs w:val="28"/>
              </w:rPr>
            </w:pPr>
            <w:r w:rsidRPr="00032984">
              <w:rPr>
                <w:rFonts w:ascii="Times New Roman" w:hAnsi="Times New Roman"/>
                <w:sz w:val="28"/>
                <w:szCs w:val="28"/>
              </w:rPr>
              <w:t xml:space="preserve">Заместитель директора </w:t>
            </w:r>
          </w:p>
          <w:p w:rsidR="0004295A" w:rsidRPr="001331F3" w:rsidRDefault="0004295A" w:rsidP="001B4B4E">
            <w:pPr>
              <w:rPr>
                <w:rFonts w:ascii="Times New Roman" w:hAnsi="Times New Roman" w:cs="Times New Roman"/>
                <w:sz w:val="28"/>
                <w:szCs w:val="28"/>
              </w:rPr>
            </w:pPr>
            <w:r w:rsidRPr="00032984">
              <w:rPr>
                <w:sz w:val="28"/>
                <w:szCs w:val="28"/>
              </w:rPr>
              <w:t>______________</w:t>
            </w:r>
            <w:r w:rsidRPr="001331F3">
              <w:rPr>
                <w:rFonts w:ascii="Times New Roman" w:hAnsi="Times New Roman" w:cs="Times New Roman"/>
                <w:sz w:val="28"/>
                <w:szCs w:val="28"/>
              </w:rPr>
              <w:t>Петрова Н.</w:t>
            </w:r>
            <w:r w:rsidR="004D7F37">
              <w:rPr>
                <w:rFonts w:ascii="Times New Roman" w:hAnsi="Times New Roman" w:cs="Times New Roman"/>
                <w:sz w:val="28"/>
                <w:szCs w:val="28"/>
              </w:rPr>
              <w:t>В</w:t>
            </w:r>
            <w:r w:rsidRPr="001331F3">
              <w:rPr>
                <w:rFonts w:ascii="Times New Roman" w:hAnsi="Times New Roman" w:cs="Times New Roman"/>
                <w:sz w:val="28"/>
                <w:szCs w:val="28"/>
              </w:rPr>
              <w:t>.</w:t>
            </w:r>
          </w:p>
          <w:p w:rsidR="0004295A" w:rsidRPr="00032984" w:rsidRDefault="0004295A" w:rsidP="001B4B4E">
            <w:pPr>
              <w:rPr>
                <w:sz w:val="28"/>
                <w:szCs w:val="28"/>
              </w:rPr>
            </w:pPr>
          </w:p>
        </w:tc>
      </w:tr>
    </w:tbl>
    <w:p w:rsidR="0004295A" w:rsidRPr="00A74744" w:rsidRDefault="0004295A" w:rsidP="0004295A">
      <w:pPr>
        <w:tabs>
          <w:tab w:val="left" w:pos="1380"/>
        </w:tabs>
        <w:jc w:val="center"/>
        <w:rPr>
          <w:sz w:val="28"/>
          <w:szCs w:val="28"/>
        </w:rPr>
      </w:pPr>
    </w:p>
    <w:p w:rsidR="0004295A" w:rsidRDefault="0004295A" w:rsidP="0004295A">
      <w:pPr>
        <w:pStyle w:val="a3"/>
        <w:rPr>
          <w:rFonts w:ascii="Times New Roman" w:hAnsi="Times New Roman"/>
          <w:sz w:val="24"/>
          <w:szCs w:val="24"/>
        </w:rPr>
      </w:pPr>
    </w:p>
    <w:p w:rsidR="0004295A" w:rsidRPr="00FB24E8" w:rsidRDefault="0004295A" w:rsidP="0004295A">
      <w:pPr>
        <w:pStyle w:val="a3"/>
        <w:rPr>
          <w:rFonts w:ascii="Times New Roman" w:hAnsi="Times New Roman"/>
          <w:sz w:val="20"/>
          <w:szCs w:val="20"/>
        </w:rPr>
      </w:pPr>
      <w:r w:rsidRPr="00F436C1">
        <w:rPr>
          <w:rFonts w:ascii="Times New Roman" w:hAnsi="Times New Roman"/>
          <w:sz w:val="28"/>
          <w:szCs w:val="28"/>
        </w:rPr>
        <w:t>Составитель:</w:t>
      </w:r>
      <w:r w:rsidR="00B07C72">
        <w:rPr>
          <w:rFonts w:ascii="Times New Roman" w:hAnsi="Times New Roman"/>
          <w:sz w:val="28"/>
          <w:szCs w:val="28"/>
        </w:rPr>
        <w:t xml:space="preserve"> Ногина А.В</w:t>
      </w:r>
      <w:r>
        <w:rPr>
          <w:rFonts w:ascii="Times New Roman" w:hAnsi="Times New Roman"/>
          <w:sz w:val="28"/>
          <w:szCs w:val="28"/>
        </w:rPr>
        <w:t>, преподаватель    ОГАПОУ «БСК»</w:t>
      </w:r>
    </w:p>
    <w:p w:rsidR="0004295A" w:rsidRDefault="0004295A" w:rsidP="0004295A">
      <w:pPr>
        <w:jc w:val="center"/>
        <w:rPr>
          <w:rFonts w:ascii="Times New Roman" w:hAnsi="Times New Roman" w:cs="Times New Roman"/>
          <w:b/>
          <w:sz w:val="28"/>
          <w:szCs w:val="28"/>
        </w:rPr>
      </w:pPr>
    </w:p>
    <w:p w:rsidR="0004295A" w:rsidRDefault="0004295A" w:rsidP="0004295A">
      <w:pPr>
        <w:jc w:val="center"/>
        <w:rPr>
          <w:rFonts w:ascii="Times New Roman" w:hAnsi="Times New Roman" w:cs="Times New Roman"/>
          <w:b/>
          <w:sz w:val="28"/>
          <w:szCs w:val="28"/>
        </w:rPr>
      </w:pPr>
    </w:p>
    <w:p w:rsidR="0004295A" w:rsidRDefault="0004295A" w:rsidP="0004295A">
      <w:pPr>
        <w:jc w:val="center"/>
        <w:rPr>
          <w:rFonts w:ascii="Times New Roman" w:hAnsi="Times New Roman" w:cs="Times New Roman"/>
          <w:b/>
          <w:sz w:val="28"/>
          <w:szCs w:val="28"/>
        </w:rPr>
      </w:pPr>
    </w:p>
    <w:p w:rsidR="0004295A" w:rsidRDefault="0004295A" w:rsidP="0004295A">
      <w:pPr>
        <w:jc w:val="center"/>
        <w:rPr>
          <w:rFonts w:ascii="Times New Roman" w:hAnsi="Times New Roman" w:cs="Times New Roman"/>
          <w:b/>
          <w:sz w:val="28"/>
          <w:szCs w:val="28"/>
        </w:rPr>
      </w:pPr>
    </w:p>
    <w:p w:rsidR="0004295A" w:rsidRDefault="0004295A" w:rsidP="0004295A">
      <w:pPr>
        <w:jc w:val="center"/>
        <w:rPr>
          <w:rFonts w:ascii="Times New Roman" w:hAnsi="Times New Roman" w:cs="Times New Roman"/>
          <w:b/>
          <w:sz w:val="28"/>
          <w:szCs w:val="28"/>
        </w:rPr>
      </w:pPr>
    </w:p>
    <w:p w:rsidR="0004295A" w:rsidRDefault="0004295A" w:rsidP="0004295A">
      <w:pPr>
        <w:jc w:val="cente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613969" w:rsidRDefault="00613969"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BB69C9" w:rsidRDefault="00BB69C9" w:rsidP="0004295A">
      <w:pPr>
        <w:rPr>
          <w:rFonts w:ascii="Times New Roman" w:hAnsi="Times New Roman" w:cs="Times New Roman"/>
          <w:b/>
          <w:sz w:val="28"/>
          <w:szCs w:val="28"/>
        </w:rPr>
      </w:pPr>
    </w:p>
    <w:p w:rsidR="00EA28D9" w:rsidRDefault="00EA28D9" w:rsidP="00EA28D9">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r w:rsidRPr="00BF6BE2">
        <w:rPr>
          <w:rFonts w:ascii="Times New Roman" w:eastAsia="Times New Roman" w:hAnsi="Times New Roman" w:cs="Times New Roman"/>
          <w:b/>
          <w:color w:val="000000"/>
          <w:sz w:val="28"/>
          <w:szCs w:val="28"/>
          <w:lang w:eastAsia="ru-RU"/>
        </w:rPr>
        <w:lastRenderedPageBreak/>
        <w:t>ПОЯСНИТЕЛЬНАЯ ЗАПИСКА</w:t>
      </w:r>
    </w:p>
    <w:p w:rsidR="00EA28D9" w:rsidRDefault="00EA28D9" w:rsidP="00EA28D9">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p>
    <w:p w:rsidR="00EA28D9" w:rsidRPr="006631B4" w:rsidRDefault="00EA28D9" w:rsidP="00EA28D9">
      <w:pPr>
        <w:pStyle w:val="a4"/>
        <w:spacing w:after="0"/>
        <w:ind w:firstLine="708"/>
        <w:jc w:val="both"/>
        <w:rPr>
          <w:color w:val="000000"/>
          <w:sz w:val="28"/>
          <w:szCs w:val="28"/>
        </w:rPr>
      </w:pPr>
      <w:r w:rsidRPr="006631B4">
        <w:rPr>
          <w:color w:val="000000"/>
          <w:sz w:val="28"/>
          <w:szCs w:val="28"/>
        </w:rPr>
        <w:t>Методические ука</w:t>
      </w:r>
      <w:r w:rsidR="007E7161">
        <w:rPr>
          <w:color w:val="000000"/>
          <w:sz w:val="28"/>
          <w:szCs w:val="28"/>
        </w:rPr>
        <w:t>зания по выполнению лабораторных</w:t>
      </w:r>
      <w:r w:rsidRPr="006631B4">
        <w:rPr>
          <w:color w:val="000000"/>
          <w:sz w:val="28"/>
          <w:szCs w:val="28"/>
        </w:rPr>
        <w:t xml:space="preserve"> работ по </w:t>
      </w:r>
      <w:r w:rsidRPr="006631B4">
        <w:rPr>
          <w:sz w:val="28"/>
          <w:szCs w:val="28"/>
        </w:rPr>
        <w:t>ОП.04 «Основы электроники»</w:t>
      </w:r>
      <w:r w:rsidR="0066532A" w:rsidRPr="00322F5D">
        <w:rPr>
          <w:color w:val="000000" w:themeColor="text1"/>
          <w:sz w:val="28"/>
          <w:szCs w:val="28"/>
        </w:rPr>
        <w:t xml:space="preserve">на основе рабочей программы и предназначены для реализации государственных требований к минимуму содержания и уровню подготовки выпускников по специальности среднего профессионального образования повышенного уровня  08.02.09  </w:t>
      </w:r>
      <w:r w:rsidR="0066532A" w:rsidRPr="00322F5D">
        <w:rPr>
          <w:bCs/>
          <w:color w:val="000000" w:themeColor="text1"/>
          <w:sz w:val="28"/>
          <w:szCs w:val="28"/>
        </w:rPr>
        <w:t>«</w:t>
      </w:r>
      <w:r w:rsidR="0066532A" w:rsidRPr="00322F5D">
        <w:rPr>
          <w:color w:val="000000" w:themeColor="text1"/>
          <w:sz w:val="28"/>
          <w:szCs w:val="28"/>
        </w:rPr>
        <w:t>Монтаж, наладка и эксплуатация электрооборудования промышленных и гражданских зданий</w:t>
      </w:r>
      <w:r w:rsidR="0066532A" w:rsidRPr="00322F5D">
        <w:rPr>
          <w:bCs/>
          <w:color w:val="000000" w:themeColor="text1"/>
          <w:sz w:val="28"/>
          <w:szCs w:val="28"/>
        </w:rPr>
        <w:t>»</w:t>
      </w:r>
      <w:r w:rsidR="0066532A" w:rsidRPr="00322F5D">
        <w:rPr>
          <w:color w:val="000000" w:themeColor="text1"/>
          <w:sz w:val="28"/>
          <w:szCs w:val="28"/>
        </w:rPr>
        <w:t xml:space="preserve">. </w:t>
      </w:r>
      <w:r w:rsidRPr="006631B4">
        <w:rPr>
          <w:color w:val="000000"/>
          <w:sz w:val="28"/>
          <w:szCs w:val="28"/>
        </w:rPr>
        <w:t>Уче</w:t>
      </w:r>
      <w:r w:rsidR="007E7161">
        <w:rPr>
          <w:color w:val="000000"/>
          <w:sz w:val="28"/>
          <w:szCs w:val="28"/>
        </w:rPr>
        <w:t>бной программой предусмотрено 12</w:t>
      </w:r>
      <w:r w:rsidRPr="006631B4">
        <w:rPr>
          <w:color w:val="000000"/>
          <w:sz w:val="28"/>
          <w:szCs w:val="28"/>
        </w:rPr>
        <w:t xml:space="preserve"> часов на практические занятия.</w:t>
      </w:r>
    </w:p>
    <w:p w:rsidR="00EA28D9" w:rsidRPr="006631B4" w:rsidRDefault="007E7161" w:rsidP="00EA28D9">
      <w:pPr>
        <w:pStyle w:val="a4"/>
        <w:spacing w:after="0"/>
        <w:ind w:firstLine="708"/>
        <w:jc w:val="both"/>
        <w:rPr>
          <w:sz w:val="28"/>
          <w:szCs w:val="28"/>
        </w:rPr>
      </w:pPr>
      <w:r>
        <w:rPr>
          <w:color w:val="000000"/>
          <w:sz w:val="28"/>
          <w:szCs w:val="28"/>
        </w:rPr>
        <w:t> Главная цель лабораторных занятий (Л</w:t>
      </w:r>
      <w:r w:rsidR="00EA28D9" w:rsidRPr="006631B4">
        <w:rPr>
          <w:color w:val="000000"/>
          <w:sz w:val="28"/>
          <w:szCs w:val="28"/>
        </w:rPr>
        <w:t xml:space="preserve">З)  – </w:t>
      </w:r>
      <w:r w:rsidR="00EA28D9" w:rsidRPr="006631B4">
        <w:rPr>
          <w:color w:val="000000" w:themeColor="text1"/>
          <w:sz w:val="28"/>
          <w:szCs w:val="28"/>
        </w:rPr>
        <w:t>форми</w:t>
      </w:r>
      <w:r w:rsidR="00EA28D9" w:rsidRPr="006631B4">
        <w:rPr>
          <w:color w:val="000000"/>
          <w:sz w:val="28"/>
          <w:szCs w:val="28"/>
        </w:rPr>
        <w:t>рование у обучающихся умений, связанных с  основой деятельности будущего рабочего. 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способностей обучающихся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заданий в учебных мастерских и  производственной деятельности.</w:t>
      </w:r>
    </w:p>
    <w:p w:rsidR="00EA28D9" w:rsidRPr="006631B4" w:rsidRDefault="007E7161" w:rsidP="00EA28D9">
      <w:pPr>
        <w:shd w:val="clear" w:color="auto" w:fill="FFFFFF"/>
        <w:spacing w:after="0" w:line="240" w:lineRule="auto"/>
        <w:ind w:firstLine="708"/>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Общая структура лабораторных</w:t>
      </w:r>
      <w:r w:rsidR="00EA28D9" w:rsidRPr="006631B4">
        <w:rPr>
          <w:rFonts w:ascii="Times New Roman" w:hAnsi="Times New Roman" w:cs="Times New Roman"/>
          <w:color w:val="000000"/>
          <w:sz w:val="28"/>
          <w:szCs w:val="28"/>
        </w:rPr>
        <w:t xml:space="preserve"> занятий включает:</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вводную часть (объявляется тема занятия, ставятся цель к</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занятию, проводится обсуждение готовности обучающихся к выполнению заданий, выдается задание,  обеспечение дидактическими материалами);</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самостоятельную работу (определяются пути выполнения задания,</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разбираются основные алгоритмы выполнения задания на конкретном примере, выполняется задание, в конце работы делаются выводы.);</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заключительную часть (анализируются результаты работы, выявляются ошибки при выполнении задания и определяются причины их возникновения, проводится рефлексия собственной деятельности).</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7E7161">
        <w:rPr>
          <w:rFonts w:ascii="Times New Roman" w:hAnsi="Times New Roman" w:cs="Times New Roman"/>
          <w:color w:val="000000"/>
          <w:sz w:val="28"/>
          <w:szCs w:val="28"/>
        </w:rPr>
        <w:t>Лабораторная</w:t>
      </w:r>
      <w:r w:rsidRPr="006631B4">
        <w:rPr>
          <w:rFonts w:ascii="Times New Roman" w:hAnsi="Times New Roman" w:cs="Times New Roman"/>
          <w:color w:val="000000"/>
          <w:sz w:val="28"/>
          <w:szCs w:val="28"/>
        </w:rPr>
        <w:t xml:space="preserve"> работа защищается, в конце ее выполнения. </w:t>
      </w:r>
    </w:p>
    <w:p w:rsidR="00EA28D9" w:rsidRPr="006631B4" w:rsidRDefault="007E7161" w:rsidP="00EA28D9">
      <w:pPr>
        <w:shd w:val="clear" w:color="auto" w:fill="FFFFFF"/>
        <w:spacing w:after="0" w:line="240" w:lineRule="auto"/>
        <w:ind w:firstLine="708"/>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При проведении лабораторных</w:t>
      </w:r>
      <w:r w:rsidR="00EA28D9" w:rsidRPr="006631B4">
        <w:rPr>
          <w:rFonts w:ascii="Times New Roman" w:hAnsi="Times New Roman" w:cs="Times New Roman"/>
          <w:color w:val="000000"/>
          <w:sz w:val="28"/>
          <w:szCs w:val="28"/>
        </w:rPr>
        <w:t xml:space="preserve"> занятий используются следующие виды</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деятельности обучающихся, формирующие общие и профессиональные компетенции:</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индивидуальная работа по выполнению заданий;</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работа в паре по взаимообучению и взаимопроверке при решении заданий;</w:t>
      </w:r>
    </w:p>
    <w:p w:rsidR="00EA28D9" w:rsidRPr="006631B4" w:rsidRDefault="00EA28D9" w:rsidP="00EA28D9">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коллективное обсуждение проблем и решение заданий под руководством преподавателя.</w:t>
      </w:r>
    </w:p>
    <w:p w:rsidR="00EA28D9" w:rsidRDefault="00EA28D9" w:rsidP="0004295A">
      <w:pPr>
        <w:jc w:val="center"/>
        <w:rPr>
          <w:rFonts w:ascii="Times New Roman" w:hAnsi="Times New Roman" w:cs="Times New Roman"/>
          <w:b/>
          <w:sz w:val="28"/>
          <w:szCs w:val="28"/>
        </w:rPr>
      </w:pPr>
    </w:p>
    <w:p w:rsidR="00EA28D9" w:rsidRDefault="00EA28D9" w:rsidP="0004295A">
      <w:pPr>
        <w:jc w:val="center"/>
        <w:rPr>
          <w:rFonts w:ascii="Times New Roman" w:hAnsi="Times New Roman" w:cs="Times New Roman"/>
          <w:b/>
          <w:sz w:val="28"/>
          <w:szCs w:val="28"/>
        </w:rPr>
      </w:pPr>
    </w:p>
    <w:p w:rsidR="00EA28D9" w:rsidRDefault="00EA28D9" w:rsidP="0004295A">
      <w:pPr>
        <w:jc w:val="center"/>
        <w:rPr>
          <w:rFonts w:ascii="Times New Roman" w:hAnsi="Times New Roman" w:cs="Times New Roman"/>
          <w:b/>
          <w:sz w:val="28"/>
          <w:szCs w:val="28"/>
        </w:rPr>
      </w:pPr>
    </w:p>
    <w:p w:rsidR="00EA28D9" w:rsidRDefault="00EA28D9" w:rsidP="0004295A">
      <w:pPr>
        <w:jc w:val="center"/>
        <w:rPr>
          <w:rFonts w:ascii="Times New Roman" w:hAnsi="Times New Roman" w:cs="Times New Roman"/>
          <w:b/>
          <w:sz w:val="28"/>
          <w:szCs w:val="28"/>
        </w:rPr>
      </w:pPr>
    </w:p>
    <w:p w:rsidR="0004295A" w:rsidRDefault="0004295A" w:rsidP="0004295A">
      <w:pPr>
        <w:jc w:val="center"/>
        <w:rPr>
          <w:rFonts w:ascii="Times New Roman" w:hAnsi="Times New Roman" w:cs="Times New Roman"/>
          <w:b/>
          <w:sz w:val="28"/>
          <w:szCs w:val="28"/>
        </w:rPr>
      </w:pPr>
      <w:r>
        <w:rPr>
          <w:rFonts w:ascii="Times New Roman" w:hAnsi="Times New Roman" w:cs="Times New Roman"/>
          <w:b/>
          <w:sz w:val="28"/>
          <w:szCs w:val="28"/>
        </w:rPr>
        <w:t>СОДЕРЖАНИЕ</w:t>
      </w:r>
    </w:p>
    <w:p w:rsidR="0004295A" w:rsidRPr="00EA28D9" w:rsidRDefault="007E7161" w:rsidP="00EA28D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04295A" w:rsidRPr="00EA28D9">
        <w:rPr>
          <w:rFonts w:ascii="Times New Roman" w:hAnsi="Times New Roman" w:cs="Times New Roman"/>
          <w:color w:val="000000" w:themeColor="text1"/>
          <w:sz w:val="28"/>
          <w:szCs w:val="28"/>
        </w:rPr>
        <w:t xml:space="preserve"> работа №1</w:t>
      </w:r>
    </w:p>
    <w:p w:rsidR="0004295A" w:rsidRPr="00EA28D9" w:rsidRDefault="0004295A" w:rsidP="00D63FB3">
      <w:pPr>
        <w:spacing w:after="0" w:line="360" w:lineRule="auto"/>
        <w:jc w:val="both"/>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Тема: «</w:t>
      </w:r>
      <w:r w:rsidR="00D63FB3" w:rsidRPr="00B07C72">
        <w:rPr>
          <w:rFonts w:ascii="Times New Roman" w:hAnsi="Times New Roman" w:cs="Times New Roman"/>
          <w:sz w:val="28"/>
          <w:szCs w:val="28"/>
        </w:rPr>
        <w:t>Исследование полупроводникого диода. Снятие прямой и обратной ветвей ВАХ диода.</w:t>
      </w:r>
      <w:r w:rsidR="00D63FB3">
        <w:rPr>
          <w:rFonts w:ascii="Times New Roman" w:hAnsi="Times New Roman" w:cs="Times New Roman"/>
          <w:bCs/>
          <w:color w:val="000000" w:themeColor="text1"/>
          <w:sz w:val="28"/>
          <w:szCs w:val="28"/>
        </w:rPr>
        <w:t>»………</w:t>
      </w:r>
      <w:r w:rsidR="00EA28D9">
        <w:rPr>
          <w:rFonts w:ascii="Times New Roman" w:hAnsi="Times New Roman" w:cs="Times New Roman"/>
          <w:bCs/>
          <w:color w:val="000000" w:themeColor="text1"/>
          <w:sz w:val="28"/>
          <w:szCs w:val="28"/>
        </w:rPr>
        <w:t>……………..…</w:t>
      </w:r>
      <w:r w:rsidR="00D63FB3">
        <w:rPr>
          <w:rFonts w:ascii="Times New Roman" w:hAnsi="Times New Roman" w:cs="Times New Roman"/>
          <w:bCs/>
          <w:color w:val="000000" w:themeColor="text1"/>
          <w:sz w:val="28"/>
          <w:szCs w:val="28"/>
        </w:rPr>
        <w:t>………………………………….</w:t>
      </w:r>
      <w:r w:rsidR="00EA28D9">
        <w:rPr>
          <w:rFonts w:ascii="Times New Roman" w:hAnsi="Times New Roman" w:cs="Times New Roman"/>
          <w:bCs/>
          <w:color w:val="000000" w:themeColor="text1"/>
          <w:sz w:val="28"/>
          <w:szCs w:val="28"/>
        </w:rPr>
        <w:t>…..7</w:t>
      </w:r>
    </w:p>
    <w:p w:rsidR="0004295A" w:rsidRPr="00EA28D9" w:rsidRDefault="00F61188" w:rsidP="00EA28D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04295A" w:rsidRPr="00EA28D9">
        <w:rPr>
          <w:rFonts w:ascii="Times New Roman" w:hAnsi="Times New Roman" w:cs="Times New Roman"/>
          <w:color w:val="000000" w:themeColor="text1"/>
          <w:sz w:val="28"/>
          <w:szCs w:val="28"/>
        </w:rPr>
        <w:t xml:space="preserve"> работа №2</w:t>
      </w:r>
    </w:p>
    <w:p w:rsidR="0004295A" w:rsidRPr="00EA28D9" w:rsidRDefault="0004295A" w:rsidP="00D63FB3">
      <w:pPr>
        <w:spacing w:after="0" w:line="360" w:lineRule="auto"/>
        <w:jc w:val="both"/>
        <w:rPr>
          <w:rFonts w:ascii="Times New Roman" w:hAnsi="Times New Roman" w:cs="Times New Roman"/>
          <w:bCs/>
          <w:color w:val="000000" w:themeColor="text1"/>
          <w:sz w:val="28"/>
          <w:szCs w:val="28"/>
        </w:rPr>
      </w:pPr>
      <w:r w:rsidRPr="00EA28D9">
        <w:rPr>
          <w:rFonts w:ascii="Times New Roman" w:hAnsi="Times New Roman" w:cs="Times New Roman"/>
          <w:color w:val="000000" w:themeColor="text1"/>
          <w:sz w:val="28"/>
          <w:szCs w:val="28"/>
        </w:rPr>
        <w:t>Тема: «</w:t>
      </w:r>
      <w:r w:rsidR="00B07C72" w:rsidRPr="00B07C72">
        <w:rPr>
          <w:rFonts w:ascii="Times New Roman" w:hAnsi="Times New Roman" w:cs="Times New Roman"/>
          <w:sz w:val="28"/>
        </w:rPr>
        <w:t>Исследование биполярного и полевого</w:t>
      </w:r>
      <w:r w:rsidR="00E46FD4">
        <w:rPr>
          <w:rFonts w:ascii="Times New Roman" w:hAnsi="Times New Roman" w:cs="Times New Roman"/>
          <w:sz w:val="28"/>
        </w:rPr>
        <w:t xml:space="preserve"> транзистора»                             13</w:t>
      </w:r>
    </w:p>
    <w:p w:rsidR="0004295A" w:rsidRPr="00EA28D9" w:rsidRDefault="00F61188" w:rsidP="00EA28D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04295A" w:rsidRPr="00EA28D9">
        <w:rPr>
          <w:rFonts w:ascii="Times New Roman" w:hAnsi="Times New Roman" w:cs="Times New Roman"/>
          <w:color w:val="000000" w:themeColor="text1"/>
          <w:sz w:val="28"/>
          <w:szCs w:val="28"/>
        </w:rPr>
        <w:t xml:space="preserve"> работа №3</w:t>
      </w:r>
    </w:p>
    <w:p w:rsidR="00EA28D9" w:rsidRPr="00EA28D9" w:rsidRDefault="0004295A" w:rsidP="00EA28D9">
      <w:pPr>
        <w:spacing w:after="0" w:line="360" w:lineRule="auto"/>
        <w:rPr>
          <w:rFonts w:ascii="Times New Roman" w:eastAsia="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Тема: «</w:t>
      </w:r>
      <w:r w:rsidR="0049602E" w:rsidRPr="0049602E">
        <w:rPr>
          <w:rFonts w:ascii="Times New Roman" w:hAnsi="Times New Roman" w:cs="Times New Roman"/>
          <w:sz w:val="28"/>
        </w:rPr>
        <w:t xml:space="preserve">Исследование усилительного каскада с общим </w:t>
      </w:r>
      <w:r w:rsidR="00E46FD4">
        <w:rPr>
          <w:rFonts w:ascii="Times New Roman" w:hAnsi="Times New Roman" w:cs="Times New Roman"/>
          <w:sz w:val="28"/>
        </w:rPr>
        <w:t>эмиттером»……………23</w:t>
      </w:r>
    </w:p>
    <w:p w:rsidR="0004295A" w:rsidRPr="00EA28D9" w:rsidRDefault="00F61188" w:rsidP="00EA28D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7E7161">
        <w:rPr>
          <w:rFonts w:ascii="Times New Roman" w:hAnsi="Times New Roman" w:cs="Times New Roman"/>
          <w:color w:val="000000" w:themeColor="text1"/>
          <w:sz w:val="28"/>
          <w:szCs w:val="28"/>
        </w:rPr>
        <w:t xml:space="preserve"> работа №4</w:t>
      </w:r>
    </w:p>
    <w:p w:rsidR="0004295A" w:rsidRDefault="0004295A" w:rsidP="00EA28D9">
      <w:pPr>
        <w:spacing w:after="0" w:line="360" w:lineRule="auto"/>
        <w:rPr>
          <w:rFonts w:ascii="Times New Roman" w:hAnsi="Times New Roman" w:cs="Times New Roman"/>
          <w:bCs/>
          <w:color w:val="000000" w:themeColor="text1"/>
          <w:sz w:val="28"/>
          <w:szCs w:val="28"/>
        </w:rPr>
      </w:pPr>
      <w:r w:rsidRPr="00EA28D9">
        <w:rPr>
          <w:rFonts w:ascii="Times New Roman" w:hAnsi="Times New Roman" w:cs="Times New Roman"/>
          <w:color w:val="000000" w:themeColor="text1"/>
          <w:sz w:val="28"/>
          <w:szCs w:val="28"/>
        </w:rPr>
        <w:t>Тема: «</w:t>
      </w:r>
      <w:r w:rsidR="0005769A" w:rsidRPr="0005769A">
        <w:rPr>
          <w:rFonts w:ascii="Times New Roman" w:hAnsi="Times New Roman" w:cs="Times New Roman"/>
          <w:sz w:val="28"/>
          <w:szCs w:val="28"/>
        </w:rPr>
        <w:t>Изучение работы электронных генераторов</w:t>
      </w:r>
      <w:r w:rsidRPr="00EA28D9">
        <w:rPr>
          <w:rFonts w:ascii="Times New Roman" w:hAnsi="Times New Roman" w:cs="Times New Roman"/>
          <w:bCs/>
          <w:color w:val="000000" w:themeColor="text1"/>
          <w:sz w:val="28"/>
          <w:szCs w:val="28"/>
        </w:rPr>
        <w:t>»</w:t>
      </w:r>
      <w:r w:rsidR="00F61188">
        <w:rPr>
          <w:rFonts w:ascii="Times New Roman" w:hAnsi="Times New Roman" w:cs="Times New Roman"/>
          <w:bCs/>
          <w:color w:val="000000" w:themeColor="text1"/>
          <w:sz w:val="28"/>
          <w:szCs w:val="28"/>
        </w:rPr>
        <w:t>………………………..…  29</w:t>
      </w:r>
    </w:p>
    <w:p w:rsidR="00785654" w:rsidRPr="00EA28D9" w:rsidRDefault="00F61188" w:rsidP="00785654">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7E7161">
        <w:rPr>
          <w:rFonts w:ascii="Times New Roman" w:hAnsi="Times New Roman" w:cs="Times New Roman"/>
          <w:color w:val="000000" w:themeColor="text1"/>
          <w:sz w:val="28"/>
          <w:szCs w:val="28"/>
        </w:rPr>
        <w:t xml:space="preserve"> работа №5</w:t>
      </w:r>
    </w:p>
    <w:p w:rsidR="00785654" w:rsidRDefault="00785654" w:rsidP="00785654">
      <w:pPr>
        <w:spacing w:after="0" w:line="360" w:lineRule="auto"/>
        <w:rPr>
          <w:rFonts w:ascii="Times New Roman" w:hAnsi="Times New Roman" w:cs="Times New Roman"/>
          <w:sz w:val="28"/>
          <w:szCs w:val="28"/>
        </w:rPr>
      </w:pPr>
      <w:r w:rsidRPr="00785654">
        <w:rPr>
          <w:rFonts w:ascii="Times New Roman" w:hAnsi="Times New Roman" w:cs="Times New Roman"/>
          <w:color w:val="000000" w:themeColor="text1"/>
          <w:sz w:val="28"/>
          <w:szCs w:val="28"/>
        </w:rPr>
        <w:t>Тема: «</w:t>
      </w:r>
      <w:r w:rsidRPr="00785654">
        <w:rPr>
          <w:rFonts w:ascii="Times New Roman" w:hAnsi="Times New Roman" w:cs="Times New Roman"/>
          <w:sz w:val="28"/>
          <w:szCs w:val="28"/>
        </w:rPr>
        <w:t>Логические элементы. Изучение свойств основных логических элементов и схем.</w:t>
      </w:r>
      <w:r>
        <w:rPr>
          <w:rFonts w:ascii="Times New Roman" w:hAnsi="Times New Roman" w:cs="Times New Roman"/>
          <w:sz w:val="28"/>
          <w:szCs w:val="28"/>
        </w:rPr>
        <w:t xml:space="preserve">»                                   </w:t>
      </w:r>
      <w:r w:rsidR="007619D4">
        <w:rPr>
          <w:rFonts w:ascii="Times New Roman" w:hAnsi="Times New Roman" w:cs="Times New Roman"/>
          <w:sz w:val="28"/>
          <w:szCs w:val="28"/>
        </w:rPr>
        <w:t xml:space="preserve">                                </w:t>
      </w:r>
      <w:r>
        <w:rPr>
          <w:rFonts w:ascii="Times New Roman" w:hAnsi="Times New Roman" w:cs="Times New Roman"/>
          <w:sz w:val="28"/>
          <w:szCs w:val="28"/>
        </w:rPr>
        <w:t xml:space="preserve">                                 </w:t>
      </w:r>
      <w:r w:rsidR="00F61188">
        <w:rPr>
          <w:rFonts w:ascii="Times New Roman" w:hAnsi="Times New Roman" w:cs="Times New Roman"/>
          <w:sz w:val="28"/>
          <w:szCs w:val="28"/>
        </w:rPr>
        <w:t>34</w:t>
      </w:r>
    </w:p>
    <w:p w:rsidR="00785654" w:rsidRPr="00EA28D9" w:rsidRDefault="00F61188" w:rsidP="00785654">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7E7161">
        <w:rPr>
          <w:rFonts w:ascii="Times New Roman" w:hAnsi="Times New Roman" w:cs="Times New Roman"/>
          <w:color w:val="000000" w:themeColor="text1"/>
          <w:sz w:val="28"/>
          <w:szCs w:val="28"/>
        </w:rPr>
        <w:t xml:space="preserve"> работа №6</w:t>
      </w:r>
    </w:p>
    <w:p w:rsidR="00785654" w:rsidRPr="00785654" w:rsidRDefault="00785654" w:rsidP="00785654">
      <w:pPr>
        <w:spacing w:after="0" w:line="360" w:lineRule="auto"/>
        <w:rPr>
          <w:rFonts w:ascii="Times New Roman" w:hAnsi="Times New Roman" w:cs="Times New Roman"/>
          <w:sz w:val="28"/>
          <w:szCs w:val="28"/>
        </w:rPr>
      </w:pPr>
      <w:r w:rsidRPr="00785654">
        <w:rPr>
          <w:rFonts w:ascii="Times New Roman" w:hAnsi="Times New Roman" w:cs="Times New Roman"/>
          <w:color w:val="000000" w:themeColor="text1"/>
          <w:sz w:val="28"/>
          <w:szCs w:val="28"/>
        </w:rPr>
        <w:t>Тема: «</w:t>
      </w:r>
      <w:r w:rsidR="00E46FD4" w:rsidRPr="00E46FD4">
        <w:rPr>
          <w:rFonts w:ascii="Times New Roman" w:hAnsi="Times New Roman" w:cs="Times New Roman"/>
          <w:sz w:val="28"/>
          <w:szCs w:val="28"/>
        </w:rPr>
        <w:t>Исследование однополупериодной и мостовой схем выпрямителей и сглаживающих фильтров.»</w:t>
      </w:r>
      <w:r w:rsidR="007619D4">
        <w:rPr>
          <w:rFonts w:ascii="Times New Roman" w:hAnsi="Times New Roman" w:cs="Times New Roman"/>
          <w:sz w:val="28"/>
          <w:szCs w:val="28"/>
        </w:rPr>
        <w:t xml:space="preserve">                                                                                    </w:t>
      </w:r>
      <w:r w:rsidR="007619D4">
        <w:rPr>
          <w:rFonts w:ascii="Times New Roman" w:hAnsi="Times New Roman" w:cs="Times New Roman"/>
          <w:sz w:val="28"/>
          <w:szCs w:val="28"/>
        </w:rPr>
        <w:t xml:space="preserve">   </w:t>
      </w:r>
      <w:r w:rsidR="00F61188">
        <w:rPr>
          <w:rFonts w:ascii="Times New Roman" w:hAnsi="Times New Roman" w:cs="Times New Roman"/>
          <w:sz w:val="28"/>
          <w:szCs w:val="28"/>
        </w:rPr>
        <w:t>40</w:t>
      </w:r>
    </w:p>
    <w:p w:rsidR="00785654" w:rsidRPr="00EA28D9" w:rsidRDefault="00785654" w:rsidP="00EA28D9">
      <w:pPr>
        <w:spacing w:after="0" w:line="360" w:lineRule="auto"/>
        <w:rPr>
          <w:rFonts w:ascii="Times New Roman" w:hAnsi="Times New Roman" w:cs="Times New Roman"/>
          <w:color w:val="000000" w:themeColor="text1"/>
          <w:sz w:val="28"/>
          <w:szCs w:val="28"/>
        </w:rPr>
      </w:pPr>
    </w:p>
    <w:p w:rsidR="0004295A" w:rsidRDefault="0004295A"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04295A" w:rsidRDefault="0004295A" w:rsidP="0004295A">
      <w:pPr>
        <w:rPr>
          <w:rFonts w:ascii="Times New Roman" w:hAnsi="Times New Roman" w:cs="Times New Roman"/>
          <w:b/>
          <w:sz w:val="28"/>
          <w:szCs w:val="28"/>
        </w:rPr>
      </w:pPr>
    </w:p>
    <w:p w:rsidR="00E46FD4" w:rsidRDefault="00E46FD4" w:rsidP="0004295A">
      <w:pPr>
        <w:rPr>
          <w:rFonts w:ascii="Times New Roman" w:hAnsi="Times New Roman" w:cs="Times New Roman"/>
          <w:b/>
          <w:sz w:val="28"/>
          <w:szCs w:val="28"/>
        </w:rPr>
      </w:pPr>
    </w:p>
    <w:p w:rsidR="00E46FD4" w:rsidRDefault="00E46FD4" w:rsidP="0004295A">
      <w:pPr>
        <w:rPr>
          <w:rFonts w:ascii="Times New Roman" w:hAnsi="Times New Roman" w:cs="Times New Roman"/>
          <w:b/>
          <w:sz w:val="28"/>
          <w:szCs w:val="28"/>
        </w:rPr>
      </w:pPr>
    </w:p>
    <w:p w:rsidR="007E7161" w:rsidRDefault="007E7161">
      <w:pPr>
        <w:spacing w:after="200" w:line="276" w:lineRule="auto"/>
        <w:rPr>
          <w:rFonts w:ascii="Times New Roman" w:eastAsia="Arial Unicode MS" w:hAnsi="Times New Roman"/>
          <w:b/>
          <w:sz w:val="28"/>
          <w:szCs w:val="28"/>
          <w:lang w:eastAsia="ru-RU"/>
        </w:rPr>
      </w:pPr>
      <w:r>
        <w:rPr>
          <w:rFonts w:ascii="Times New Roman" w:eastAsia="Arial Unicode MS" w:hAnsi="Times New Roman"/>
          <w:b/>
          <w:sz w:val="28"/>
          <w:szCs w:val="28"/>
          <w:lang w:eastAsia="ru-RU"/>
        </w:rPr>
        <w:br w:type="page"/>
      </w:r>
    </w:p>
    <w:p w:rsidR="0004295A" w:rsidRPr="007E7161" w:rsidRDefault="0004295A" w:rsidP="0004295A">
      <w:pPr>
        <w:tabs>
          <w:tab w:val="left" w:pos="2415"/>
        </w:tabs>
        <w:spacing w:after="0" w:line="360" w:lineRule="auto"/>
        <w:jc w:val="center"/>
        <w:rPr>
          <w:rFonts w:ascii="Times New Roman" w:eastAsia="Arial Unicode MS" w:hAnsi="Times New Roman"/>
          <w:b/>
          <w:vanish/>
          <w:sz w:val="28"/>
          <w:szCs w:val="28"/>
          <w:lang w:eastAsia="ru-RU"/>
          <w:specVanish/>
        </w:rPr>
      </w:pPr>
      <w:r w:rsidRPr="0095670A">
        <w:rPr>
          <w:rFonts w:ascii="Times New Roman" w:eastAsia="Arial Unicode MS" w:hAnsi="Times New Roman"/>
          <w:b/>
          <w:sz w:val="28"/>
          <w:szCs w:val="28"/>
          <w:lang w:eastAsia="ru-RU"/>
        </w:rPr>
        <w:lastRenderedPageBreak/>
        <w:t>Критерии оценки результата</w:t>
      </w:r>
    </w:p>
    <w:tbl>
      <w:tblPr>
        <w:tblpPr w:leftFromText="180" w:rightFromText="18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583"/>
      </w:tblGrid>
      <w:tr w:rsidR="006631B4" w:rsidRPr="006631B4" w:rsidTr="001B4B4E">
        <w:tc>
          <w:tcPr>
            <w:tcW w:w="2988" w:type="dxa"/>
          </w:tcPr>
          <w:p w:rsidR="006631B4" w:rsidRPr="006631B4" w:rsidRDefault="006631B4" w:rsidP="001B4B4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Оценки</w:t>
            </w:r>
          </w:p>
        </w:tc>
        <w:tc>
          <w:tcPr>
            <w:tcW w:w="6583" w:type="dxa"/>
          </w:tcPr>
          <w:p w:rsidR="006631B4" w:rsidRPr="006631B4" w:rsidRDefault="006631B4" w:rsidP="001B4B4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Критерии оценок</w:t>
            </w:r>
          </w:p>
        </w:tc>
      </w:tr>
      <w:tr w:rsidR="006631B4" w:rsidRPr="006631B4" w:rsidTr="001B4B4E">
        <w:tc>
          <w:tcPr>
            <w:tcW w:w="2988" w:type="dxa"/>
          </w:tcPr>
          <w:p w:rsidR="006631B4" w:rsidRPr="006631B4" w:rsidRDefault="006631B4" w:rsidP="001B4B4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«5»</w:t>
            </w:r>
          </w:p>
        </w:tc>
        <w:tc>
          <w:tcPr>
            <w:tcW w:w="6583" w:type="dxa"/>
          </w:tcPr>
          <w:p w:rsidR="006631B4" w:rsidRPr="006631B4" w:rsidRDefault="006631B4" w:rsidP="001B4B4E">
            <w:pPr>
              <w:jc w:val="both"/>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 обучающийся подбирает необходимые для выполнения предлагаемых работ источники знаний (литература,  материалы, инструменты), показывает необходимы</w:t>
            </w:r>
            <w:r w:rsidR="00F61188">
              <w:rPr>
                <w:rFonts w:ascii="Times New Roman" w:eastAsia="Arial Unicode MS" w:hAnsi="Times New Roman" w:cs="Times New Roman"/>
                <w:sz w:val="28"/>
                <w:szCs w:val="28"/>
              </w:rPr>
              <w:t>е для проведения лабораторной</w:t>
            </w:r>
            <w:r w:rsidRPr="006631B4">
              <w:rPr>
                <w:rFonts w:ascii="Times New Roman" w:eastAsia="Arial Unicode MS" w:hAnsi="Times New Roman" w:cs="Times New Roman"/>
                <w:sz w:val="28"/>
                <w:szCs w:val="28"/>
              </w:rPr>
              <w:t xml:space="preserve"> работы теоретические знании. </w:t>
            </w:r>
            <w:r w:rsidR="00F61188">
              <w:rPr>
                <w:rFonts w:ascii="Times New Roman" w:eastAsia="Arial Unicode MS" w:hAnsi="Times New Roman" w:cs="Times New Roman"/>
                <w:sz w:val="28"/>
                <w:szCs w:val="28"/>
              </w:rPr>
              <w:t>Правильно оформлена лабораторная</w:t>
            </w:r>
            <w:r w:rsidRPr="006631B4">
              <w:rPr>
                <w:rFonts w:ascii="Times New Roman" w:eastAsia="Arial Unicode MS" w:hAnsi="Times New Roman" w:cs="Times New Roman"/>
                <w:sz w:val="28"/>
                <w:szCs w:val="28"/>
              </w:rPr>
              <w:t>часть работа, соблюдена технологическая последовательность выполнения данного вида работ. Работа оформлена аккуратно.</w:t>
            </w:r>
          </w:p>
        </w:tc>
      </w:tr>
      <w:tr w:rsidR="006631B4" w:rsidRPr="006631B4" w:rsidTr="001B4B4E">
        <w:tc>
          <w:tcPr>
            <w:tcW w:w="2988" w:type="dxa"/>
          </w:tcPr>
          <w:p w:rsidR="006631B4" w:rsidRPr="006631B4" w:rsidRDefault="006631B4" w:rsidP="001B4B4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«4»</w:t>
            </w:r>
          </w:p>
        </w:tc>
        <w:tc>
          <w:tcPr>
            <w:tcW w:w="6583" w:type="dxa"/>
          </w:tcPr>
          <w:p w:rsidR="006631B4" w:rsidRPr="006631B4" w:rsidRDefault="00F61188" w:rsidP="001B4B4E">
            <w:pPr>
              <w:jc w:val="both"/>
              <w:rPr>
                <w:rFonts w:ascii="Times New Roman" w:eastAsia="Arial Unicode MS" w:hAnsi="Times New Roman" w:cs="Times New Roman"/>
                <w:sz w:val="28"/>
                <w:szCs w:val="28"/>
              </w:rPr>
            </w:pPr>
            <w:r>
              <w:rPr>
                <w:rFonts w:ascii="Times New Roman" w:eastAsia="Arial Unicode MS" w:hAnsi="Times New Roman" w:cs="Times New Roman"/>
                <w:sz w:val="28"/>
                <w:szCs w:val="28"/>
              </w:rPr>
              <w:t>- лабораторная</w:t>
            </w:r>
            <w:r w:rsidR="006631B4" w:rsidRPr="006631B4">
              <w:rPr>
                <w:rFonts w:ascii="Times New Roman" w:eastAsia="Arial Unicode MS" w:hAnsi="Times New Roman" w:cs="Times New Roman"/>
                <w:sz w:val="28"/>
                <w:szCs w:val="28"/>
              </w:rPr>
              <w:t xml:space="preserve"> работа выполняется обучающимся в  полном объёме и самостоятельно. Обучающийся использует указанные преподавателем источники  информации. Могут быть неточности и небрежность в оформлении работы. Работа показывает знания обучающимися основного теоретического материала, но имеются незначительные ошибки при оформлении практической части роботы. </w:t>
            </w:r>
          </w:p>
        </w:tc>
      </w:tr>
      <w:tr w:rsidR="006631B4" w:rsidRPr="006631B4" w:rsidTr="001B4B4E">
        <w:trPr>
          <w:trHeight w:val="1455"/>
        </w:trPr>
        <w:tc>
          <w:tcPr>
            <w:tcW w:w="2988" w:type="dxa"/>
          </w:tcPr>
          <w:p w:rsidR="006631B4" w:rsidRPr="006631B4" w:rsidRDefault="006631B4" w:rsidP="001B4B4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«3»</w:t>
            </w:r>
          </w:p>
        </w:tc>
        <w:tc>
          <w:tcPr>
            <w:tcW w:w="6583" w:type="dxa"/>
          </w:tcPr>
          <w:p w:rsidR="006631B4" w:rsidRPr="006631B4" w:rsidRDefault="006631B4" w:rsidP="001B4B4E">
            <w:pPr>
              <w:jc w:val="both"/>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 xml:space="preserve"> - обучающийся  вып</w:t>
            </w:r>
            <w:r w:rsidR="00F61188">
              <w:rPr>
                <w:rFonts w:ascii="Times New Roman" w:eastAsia="Arial Unicode MS" w:hAnsi="Times New Roman" w:cs="Times New Roman"/>
                <w:sz w:val="28"/>
                <w:szCs w:val="28"/>
              </w:rPr>
              <w:t>олняет  и оформляет лабораторную</w:t>
            </w:r>
            <w:r w:rsidRPr="006631B4">
              <w:rPr>
                <w:rFonts w:ascii="Times New Roman" w:eastAsia="Arial Unicode MS" w:hAnsi="Times New Roman" w:cs="Times New Roman"/>
                <w:sz w:val="28"/>
                <w:szCs w:val="28"/>
              </w:rPr>
              <w:t xml:space="preserve"> работу  полностью с помощью преподавателя или хорошо подготовленных и уже выполнивших на «отлично» данную работу других обучающихся. </w:t>
            </w:r>
          </w:p>
        </w:tc>
      </w:tr>
      <w:tr w:rsidR="006631B4" w:rsidRPr="006631B4" w:rsidTr="001B4B4E">
        <w:trPr>
          <w:trHeight w:val="180"/>
        </w:trPr>
        <w:tc>
          <w:tcPr>
            <w:tcW w:w="2988" w:type="dxa"/>
          </w:tcPr>
          <w:p w:rsidR="006631B4" w:rsidRPr="006631B4" w:rsidRDefault="006631B4" w:rsidP="001B4B4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«2»</w:t>
            </w:r>
          </w:p>
        </w:tc>
        <w:tc>
          <w:tcPr>
            <w:tcW w:w="6583" w:type="dxa"/>
          </w:tcPr>
          <w:p w:rsidR="006631B4" w:rsidRPr="006631B4" w:rsidRDefault="00F61188" w:rsidP="001B4B4E">
            <w:pPr>
              <w:jc w:val="both"/>
              <w:rPr>
                <w:rFonts w:ascii="Times New Roman" w:eastAsia="Arial Unicode MS" w:hAnsi="Times New Roman" w:cs="Times New Roman"/>
                <w:sz w:val="28"/>
                <w:szCs w:val="28"/>
              </w:rPr>
            </w:pPr>
            <w:r>
              <w:rPr>
                <w:rFonts w:ascii="Times New Roman" w:eastAsia="Arial Unicode MS" w:hAnsi="Times New Roman" w:cs="Times New Roman"/>
                <w:sz w:val="28"/>
                <w:szCs w:val="28"/>
              </w:rPr>
              <w:t>- лабораторная</w:t>
            </w:r>
            <w:r w:rsidR="006631B4" w:rsidRPr="006631B4">
              <w:rPr>
                <w:rFonts w:ascii="Times New Roman" w:eastAsia="Arial Unicode MS" w:hAnsi="Times New Roman" w:cs="Times New Roman"/>
                <w:sz w:val="28"/>
                <w:szCs w:val="28"/>
              </w:rPr>
              <w:t xml:space="preserve"> работа  не выполнена полностью за отведенное  время по неуважительной причине.</w:t>
            </w:r>
          </w:p>
          <w:p w:rsidR="006631B4" w:rsidRPr="006631B4" w:rsidRDefault="006631B4" w:rsidP="001B4B4E">
            <w:pPr>
              <w:spacing w:line="360" w:lineRule="auto"/>
              <w:jc w:val="both"/>
              <w:rPr>
                <w:rFonts w:ascii="Times New Roman" w:eastAsia="Arial Unicode MS" w:hAnsi="Times New Roman" w:cs="Times New Roman"/>
                <w:sz w:val="28"/>
                <w:szCs w:val="28"/>
              </w:rPr>
            </w:pPr>
          </w:p>
        </w:tc>
      </w:tr>
    </w:tbl>
    <w:p w:rsidR="0004295A" w:rsidRDefault="0004295A" w:rsidP="0004295A">
      <w:pPr>
        <w:pStyle w:val="a3"/>
        <w:rPr>
          <w:rFonts w:ascii="Times New Roman" w:hAnsi="Times New Roman"/>
          <w:sz w:val="28"/>
          <w:szCs w:val="28"/>
        </w:rPr>
      </w:pPr>
    </w:p>
    <w:p w:rsidR="0004295A" w:rsidRDefault="0004295A" w:rsidP="0004295A">
      <w:pPr>
        <w:pStyle w:val="a3"/>
        <w:rPr>
          <w:rFonts w:ascii="Times New Roman" w:hAnsi="Times New Roman"/>
          <w:sz w:val="28"/>
          <w:szCs w:val="28"/>
        </w:rPr>
      </w:pPr>
    </w:p>
    <w:p w:rsidR="0004295A" w:rsidRDefault="0004295A" w:rsidP="0004295A">
      <w:pPr>
        <w:rPr>
          <w:rFonts w:ascii="Times New Roman" w:hAnsi="Times New Roman" w:cs="Times New Roman"/>
          <w:sz w:val="28"/>
          <w:szCs w:val="28"/>
        </w:rPr>
      </w:pPr>
    </w:p>
    <w:p w:rsidR="00BA530F" w:rsidRDefault="00BA530F"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46FD4" w:rsidRDefault="00E46FD4" w:rsidP="00EA28D9">
      <w:pPr>
        <w:pStyle w:val="a4"/>
        <w:spacing w:after="0"/>
        <w:jc w:val="center"/>
        <w:rPr>
          <w:sz w:val="28"/>
          <w:szCs w:val="28"/>
        </w:rPr>
      </w:pPr>
    </w:p>
    <w:p w:rsidR="00EA28D9" w:rsidRPr="00124994" w:rsidRDefault="00F61188" w:rsidP="00EA28D9">
      <w:pPr>
        <w:pStyle w:val="a4"/>
        <w:spacing w:after="0"/>
        <w:jc w:val="center"/>
        <w:rPr>
          <w:sz w:val="28"/>
          <w:szCs w:val="28"/>
        </w:rPr>
      </w:pPr>
      <w:r>
        <w:rPr>
          <w:sz w:val="28"/>
          <w:szCs w:val="28"/>
        </w:rPr>
        <w:t>Перечень лабораторных</w:t>
      </w:r>
      <w:r w:rsidR="00EA28D9" w:rsidRPr="00F13A94">
        <w:rPr>
          <w:sz w:val="28"/>
          <w:szCs w:val="28"/>
        </w:rPr>
        <w:t xml:space="preserve"> работ по</w:t>
      </w:r>
      <w:r w:rsidR="00EA28D9">
        <w:rPr>
          <w:color w:val="000000" w:themeColor="text1"/>
          <w:sz w:val="28"/>
          <w:szCs w:val="28"/>
        </w:rPr>
        <w:t>ОП.04  «Основы электроники</w:t>
      </w:r>
      <w:r w:rsidR="00EA28D9" w:rsidRPr="00124994">
        <w:rPr>
          <w:color w:val="000000" w:themeColor="text1"/>
          <w:sz w:val="28"/>
          <w:szCs w:val="28"/>
        </w:rPr>
        <w:t xml:space="preserve">» </w:t>
      </w:r>
      <w:r w:rsidR="00EA28D9" w:rsidRPr="00124994">
        <w:rPr>
          <w:sz w:val="28"/>
          <w:szCs w:val="28"/>
        </w:rPr>
        <w:t>для специальности</w:t>
      </w:r>
    </w:p>
    <w:p w:rsidR="00EA28D9" w:rsidRDefault="00EA28D9" w:rsidP="00EA28D9">
      <w:pPr>
        <w:pStyle w:val="a4"/>
        <w:spacing w:after="0"/>
        <w:jc w:val="center"/>
        <w:rPr>
          <w:bCs/>
          <w:color w:val="000000" w:themeColor="text1"/>
          <w:sz w:val="28"/>
          <w:szCs w:val="28"/>
        </w:rPr>
      </w:pPr>
      <w:r w:rsidRPr="00124994">
        <w:rPr>
          <w:color w:val="000000" w:themeColor="text1"/>
          <w:sz w:val="28"/>
          <w:szCs w:val="28"/>
        </w:rPr>
        <w:t xml:space="preserve">08.02.09  </w:t>
      </w:r>
      <w:r w:rsidRPr="00124994">
        <w:rPr>
          <w:bCs/>
          <w:color w:val="000000" w:themeColor="text1"/>
          <w:sz w:val="28"/>
          <w:szCs w:val="28"/>
        </w:rPr>
        <w:t>«</w:t>
      </w:r>
      <w:r w:rsidRPr="00124994">
        <w:rPr>
          <w:color w:val="000000" w:themeColor="text1"/>
          <w:sz w:val="28"/>
          <w:szCs w:val="28"/>
        </w:rPr>
        <w:t>Монтаж, наладка и эксплуатация электрооборудования промышленных и гражданских зданий</w:t>
      </w:r>
      <w:r w:rsidRPr="00124994">
        <w:rPr>
          <w:bCs/>
          <w:color w:val="000000" w:themeColor="text1"/>
          <w:sz w:val="28"/>
          <w:szCs w:val="28"/>
        </w:rPr>
        <w:t>»</w:t>
      </w:r>
    </w:p>
    <w:tbl>
      <w:tblPr>
        <w:tblpPr w:leftFromText="180" w:rightFromText="180" w:vertAnchor="text" w:horzAnchor="margin" w:tblpXSpec="center" w:tblpY="194"/>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42"/>
        <w:gridCol w:w="5103"/>
        <w:gridCol w:w="1134"/>
        <w:gridCol w:w="2410"/>
      </w:tblGrid>
      <w:tr w:rsidR="006631B4" w:rsidRPr="00EA28D9" w:rsidTr="00E46FD4">
        <w:trPr>
          <w:trHeight w:val="986"/>
        </w:trPr>
        <w:tc>
          <w:tcPr>
            <w:tcW w:w="709"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w:t>
            </w: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п/п</w:t>
            </w:r>
          </w:p>
        </w:tc>
        <w:tc>
          <w:tcPr>
            <w:tcW w:w="1242"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Наименование тем учебной дисциплины</w:t>
            </w:r>
          </w:p>
        </w:tc>
        <w:tc>
          <w:tcPr>
            <w:tcW w:w="5103"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Темы практических работ</w:t>
            </w:r>
          </w:p>
        </w:tc>
        <w:tc>
          <w:tcPr>
            <w:tcW w:w="1134"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Количество часов</w:t>
            </w:r>
          </w:p>
        </w:tc>
        <w:tc>
          <w:tcPr>
            <w:tcW w:w="2410"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Источник информации</w:t>
            </w:r>
          </w:p>
        </w:tc>
      </w:tr>
      <w:tr w:rsidR="006631B4" w:rsidRPr="00EA28D9" w:rsidTr="00E46FD4">
        <w:trPr>
          <w:trHeight w:val="270"/>
        </w:trPr>
        <w:tc>
          <w:tcPr>
            <w:tcW w:w="709"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1.</w:t>
            </w:r>
          </w:p>
        </w:tc>
        <w:tc>
          <w:tcPr>
            <w:tcW w:w="1242" w:type="dxa"/>
          </w:tcPr>
          <w:p w:rsidR="006631B4" w:rsidRPr="00EA28D9" w:rsidRDefault="006631B4" w:rsidP="00E46FD4">
            <w:pPr>
              <w:shd w:val="clear" w:color="auto" w:fill="FFFFFF"/>
              <w:spacing w:after="0" w:line="240" w:lineRule="auto"/>
              <w:jc w:val="center"/>
              <w:rPr>
                <w:rFonts w:ascii="Times New Roman" w:hAnsi="Times New Roman" w:cs="Times New Roman"/>
                <w:color w:val="000000" w:themeColor="text1"/>
                <w:sz w:val="28"/>
                <w:szCs w:val="28"/>
              </w:rPr>
            </w:pPr>
            <w:r w:rsidRPr="00EA28D9">
              <w:rPr>
                <w:rFonts w:ascii="Times New Roman" w:hAnsi="Times New Roman" w:cs="Times New Roman"/>
                <w:bCs/>
                <w:color w:val="000000" w:themeColor="text1"/>
                <w:sz w:val="28"/>
                <w:szCs w:val="28"/>
              </w:rPr>
              <w:t>Тема 1.2</w:t>
            </w:r>
          </w:p>
          <w:p w:rsidR="006631B4" w:rsidRPr="00EA28D9" w:rsidRDefault="006631B4" w:rsidP="00E46FD4">
            <w:pPr>
              <w:spacing w:after="0" w:line="240" w:lineRule="auto"/>
              <w:jc w:val="center"/>
              <w:rPr>
                <w:rFonts w:ascii="Times New Roman" w:hAnsi="Times New Roman" w:cs="Times New Roman"/>
                <w:color w:val="000000" w:themeColor="text1"/>
                <w:sz w:val="28"/>
                <w:szCs w:val="28"/>
              </w:rPr>
            </w:pPr>
          </w:p>
        </w:tc>
        <w:tc>
          <w:tcPr>
            <w:tcW w:w="5103" w:type="dxa"/>
          </w:tcPr>
          <w:p w:rsidR="000A6A75" w:rsidRPr="00EA28D9" w:rsidRDefault="00F61188" w:rsidP="00E46FD4">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6631B4" w:rsidRPr="00EA28D9">
              <w:rPr>
                <w:rFonts w:ascii="Times New Roman" w:hAnsi="Times New Roman" w:cs="Times New Roman"/>
                <w:color w:val="000000" w:themeColor="text1"/>
                <w:sz w:val="28"/>
                <w:szCs w:val="28"/>
              </w:rPr>
              <w:t xml:space="preserve"> работа № 1</w:t>
            </w:r>
          </w:p>
          <w:p w:rsidR="006631B4" w:rsidRPr="00EA28D9" w:rsidRDefault="006631B4" w:rsidP="00E46FD4">
            <w:pPr>
              <w:spacing w:after="0" w:line="240" w:lineRule="auto"/>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w:t>
            </w:r>
            <w:r w:rsidR="00B07C72" w:rsidRPr="00B07C72">
              <w:rPr>
                <w:rFonts w:ascii="Times New Roman" w:hAnsi="Times New Roman" w:cs="Times New Roman"/>
                <w:sz w:val="28"/>
                <w:szCs w:val="28"/>
              </w:rPr>
              <w:t>Исследование полупроводникого диода. Снятие прямой и обратной ветвей ВАХ диода.</w:t>
            </w:r>
            <w:r w:rsidRPr="00B07C72">
              <w:rPr>
                <w:rFonts w:ascii="Times New Roman" w:hAnsi="Times New Roman" w:cs="Times New Roman"/>
                <w:color w:val="000000" w:themeColor="text1"/>
                <w:sz w:val="28"/>
                <w:szCs w:val="28"/>
              </w:rPr>
              <w:t>».</w:t>
            </w:r>
          </w:p>
        </w:tc>
        <w:tc>
          <w:tcPr>
            <w:tcW w:w="1134" w:type="dxa"/>
          </w:tcPr>
          <w:p w:rsidR="006631B4" w:rsidRPr="00EA28D9" w:rsidRDefault="006631B4" w:rsidP="00E46FD4">
            <w:pPr>
              <w:spacing w:after="0" w:line="240" w:lineRule="auto"/>
              <w:jc w:val="center"/>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2</w:t>
            </w:r>
          </w:p>
        </w:tc>
        <w:tc>
          <w:tcPr>
            <w:tcW w:w="2410" w:type="dxa"/>
          </w:tcPr>
          <w:p w:rsidR="006631B4" w:rsidRPr="00EA28D9" w:rsidRDefault="006631B4" w:rsidP="00E46FD4">
            <w:pPr>
              <w:pStyle w:val="a6"/>
              <w:spacing w:before="0" w:beforeAutospacing="0" w:after="0" w:afterAutospacing="0"/>
              <w:rPr>
                <w:color w:val="000000" w:themeColor="text1"/>
                <w:sz w:val="20"/>
                <w:szCs w:val="20"/>
              </w:rPr>
            </w:pPr>
            <w:r w:rsidRPr="00EA28D9">
              <w:rPr>
                <w:color w:val="000000" w:themeColor="text1"/>
                <w:sz w:val="20"/>
                <w:szCs w:val="20"/>
              </w:rPr>
              <w:t>Н.Ю. Морозова Электротехника и э</w:t>
            </w:r>
            <w:r w:rsidR="00B07C72">
              <w:rPr>
                <w:color w:val="000000" w:themeColor="text1"/>
                <w:sz w:val="20"/>
                <w:szCs w:val="20"/>
              </w:rPr>
              <w:t>лектроника. – М.: Академия, 2015</w:t>
            </w:r>
            <w:r w:rsidRPr="00EA28D9">
              <w:rPr>
                <w:color w:val="000000" w:themeColor="text1"/>
                <w:sz w:val="20"/>
                <w:szCs w:val="20"/>
              </w:rPr>
              <w:t>.</w:t>
            </w:r>
          </w:p>
          <w:p w:rsidR="006631B4" w:rsidRPr="00EA28D9" w:rsidRDefault="006631B4" w:rsidP="00E46FD4">
            <w:pPr>
              <w:spacing w:after="0" w:line="240" w:lineRule="auto"/>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0"/>
                <w:szCs w:val="20"/>
              </w:rPr>
              <w:t>http://all4learning.ru/prochaya-uchebnaya-literatura/lekciya-po-teme-poluprovodnikovye-diody/</w:t>
            </w:r>
          </w:p>
        </w:tc>
      </w:tr>
      <w:tr w:rsidR="006631B4" w:rsidRPr="00EA28D9" w:rsidTr="00E46FD4">
        <w:trPr>
          <w:trHeight w:val="256"/>
        </w:trPr>
        <w:tc>
          <w:tcPr>
            <w:tcW w:w="709"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2.</w:t>
            </w:r>
          </w:p>
        </w:tc>
        <w:tc>
          <w:tcPr>
            <w:tcW w:w="1242" w:type="dxa"/>
          </w:tcPr>
          <w:p w:rsidR="006631B4" w:rsidRPr="00EA28D9" w:rsidRDefault="006631B4" w:rsidP="00E46FD4">
            <w:pPr>
              <w:shd w:val="clear" w:color="auto" w:fill="FFFFFF"/>
              <w:spacing w:after="0" w:line="240" w:lineRule="auto"/>
              <w:jc w:val="center"/>
              <w:rPr>
                <w:rFonts w:ascii="Times New Roman" w:hAnsi="Times New Roman" w:cs="Times New Roman"/>
                <w:color w:val="000000" w:themeColor="text1"/>
                <w:sz w:val="28"/>
                <w:szCs w:val="28"/>
              </w:rPr>
            </w:pPr>
            <w:r w:rsidRPr="00EA28D9">
              <w:rPr>
                <w:rFonts w:ascii="Times New Roman" w:hAnsi="Times New Roman" w:cs="Times New Roman"/>
                <w:bCs/>
                <w:color w:val="000000" w:themeColor="text1"/>
                <w:sz w:val="28"/>
                <w:szCs w:val="28"/>
              </w:rPr>
              <w:t>Тема 1.3</w:t>
            </w:r>
          </w:p>
          <w:p w:rsidR="006631B4" w:rsidRPr="00EA28D9" w:rsidRDefault="006631B4" w:rsidP="00E46FD4">
            <w:pPr>
              <w:spacing w:after="0" w:line="240" w:lineRule="auto"/>
              <w:jc w:val="center"/>
              <w:rPr>
                <w:rFonts w:ascii="Times New Roman" w:hAnsi="Times New Roman" w:cs="Times New Roman"/>
                <w:bCs/>
                <w:color w:val="000000" w:themeColor="text1"/>
                <w:sz w:val="28"/>
                <w:szCs w:val="28"/>
              </w:rPr>
            </w:pPr>
          </w:p>
        </w:tc>
        <w:tc>
          <w:tcPr>
            <w:tcW w:w="5103" w:type="dxa"/>
          </w:tcPr>
          <w:p w:rsidR="006631B4" w:rsidRPr="00EA28D9" w:rsidRDefault="00F61188" w:rsidP="00E46FD4">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6631B4" w:rsidRPr="00EA28D9">
              <w:rPr>
                <w:rFonts w:ascii="Times New Roman" w:hAnsi="Times New Roman" w:cs="Times New Roman"/>
                <w:color w:val="000000" w:themeColor="text1"/>
                <w:sz w:val="28"/>
                <w:szCs w:val="28"/>
              </w:rPr>
              <w:t>работа № 2</w:t>
            </w:r>
          </w:p>
          <w:p w:rsidR="006631B4" w:rsidRPr="00EA28D9" w:rsidRDefault="006631B4" w:rsidP="00E46FD4">
            <w:pPr>
              <w:spacing w:after="0" w:line="240" w:lineRule="auto"/>
              <w:rPr>
                <w:rFonts w:ascii="Times New Roman" w:eastAsia="Times New Roman" w:hAnsi="Times New Roman" w:cs="Times New Roman"/>
                <w:color w:val="000000" w:themeColor="text1"/>
                <w:sz w:val="28"/>
                <w:szCs w:val="28"/>
              </w:rPr>
            </w:pPr>
            <w:r w:rsidRPr="00D63FB3">
              <w:rPr>
                <w:rFonts w:ascii="Times New Roman" w:hAnsi="Times New Roman" w:cs="Times New Roman"/>
                <w:color w:val="000000" w:themeColor="text1"/>
                <w:sz w:val="32"/>
                <w:szCs w:val="28"/>
              </w:rPr>
              <w:t>«</w:t>
            </w:r>
            <w:r w:rsidR="00D63FB3" w:rsidRPr="00D63FB3">
              <w:rPr>
                <w:rFonts w:ascii="Times New Roman" w:hAnsi="Times New Roman" w:cs="Times New Roman"/>
                <w:sz w:val="28"/>
                <w:szCs w:val="24"/>
              </w:rPr>
              <w:t>Исследование биполярного и полевого транзисторов.</w:t>
            </w:r>
            <w:r w:rsidRPr="00EA28D9">
              <w:rPr>
                <w:rFonts w:ascii="Times New Roman" w:hAnsi="Times New Roman" w:cs="Times New Roman"/>
                <w:color w:val="000000" w:themeColor="text1"/>
                <w:sz w:val="28"/>
                <w:szCs w:val="28"/>
              </w:rPr>
              <w:t>»</w:t>
            </w:r>
          </w:p>
        </w:tc>
        <w:tc>
          <w:tcPr>
            <w:tcW w:w="1134" w:type="dxa"/>
          </w:tcPr>
          <w:p w:rsidR="006631B4" w:rsidRPr="00EA28D9" w:rsidRDefault="006631B4" w:rsidP="00E46FD4">
            <w:pPr>
              <w:spacing w:after="0" w:line="240" w:lineRule="auto"/>
              <w:jc w:val="center"/>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2</w:t>
            </w:r>
          </w:p>
        </w:tc>
        <w:tc>
          <w:tcPr>
            <w:tcW w:w="2410" w:type="dxa"/>
          </w:tcPr>
          <w:p w:rsidR="006631B4" w:rsidRPr="00EA28D9" w:rsidRDefault="00414054" w:rsidP="00E46FD4">
            <w:pPr>
              <w:pStyle w:val="a6"/>
              <w:spacing w:before="0" w:beforeAutospacing="0" w:after="0" w:afterAutospacing="0"/>
              <w:rPr>
                <w:color w:val="000000" w:themeColor="text1"/>
                <w:sz w:val="20"/>
                <w:szCs w:val="20"/>
              </w:rPr>
            </w:pPr>
            <w:r w:rsidRPr="00EA28D9">
              <w:rPr>
                <w:color w:val="000000" w:themeColor="text1"/>
                <w:sz w:val="20"/>
                <w:szCs w:val="20"/>
              </w:rPr>
              <w:t>Н.Ю. Морозова Электротехника и э</w:t>
            </w:r>
            <w:r w:rsidR="00D63FB3">
              <w:rPr>
                <w:color w:val="000000" w:themeColor="text1"/>
                <w:sz w:val="20"/>
                <w:szCs w:val="20"/>
              </w:rPr>
              <w:t>лектроника. – М.: Академия, 2015</w:t>
            </w:r>
            <w:r w:rsidRPr="00EA28D9">
              <w:rPr>
                <w:color w:val="000000" w:themeColor="text1"/>
                <w:sz w:val="20"/>
                <w:szCs w:val="20"/>
              </w:rPr>
              <w:t>.</w:t>
            </w:r>
          </w:p>
        </w:tc>
      </w:tr>
      <w:tr w:rsidR="006631B4" w:rsidRPr="00EA28D9" w:rsidTr="00E46FD4">
        <w:trPr>
          <w:trHeight w:val="551"/>
        </w:trPr>
        <w:tc>
          <w:tcPr>
            <w:tcW w:w="709"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3.</w:t>
            </w:r>
          </w:p>
        </w:tc>
        <w:tc>
          <w:tcPr>
            <w:tcW w:w="1242" w:type="dxa"/>
          </w:tcPr>
          <w:p w:rsidR="006631B4" w:rsidRPr="00EA28D9" w:rsidRDefault="0091703B" w:rsidP="00E46FD4">
            <w:pPr>
              <w:shd w:val="clear" w:color="auto" w:fill="FFFFFF"/>
              <w:spacing w:after="0" w:line="240" w:lineRule="auto"/>
              <w:jc w:val="center"/>
              <w:rPr>
                <w:rFonts w:ascii="Times New Roman" w:hAnsi="Times New Roman" w:cs="Times New Roman"/>
                <w:color w:val="000000" w:themeColor="text1"/>
                <w:sz w:val="28"/>
                <w:szCs w:val="28"/>
              </w:rPr>
            </w:pPr>
            <w:r>
              <w:rPr>
                <w:rFonts w:ascii="Times New Roman" w:hAnsi="Times New Roman" w:cs="Times New Roman"/>
                <w:bCs/>
                <w:color w:val="000000" w:themeColor="text1"/>
                <w:sz w:val="28"/>
                <w:szCs w:val="28"/>
              </w:rPr>
              <w:t>Тема 2.1</w:t>
            </w:r>
          </w:p>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themeColor="text1"/>
                <w:sz w:val="28"/>
                <w:szCs w:val="28"/>
              </w:rPr>
            </w:pPr>
          </w:p>
        </w:tc>
        <w:tc>
          <w:tcPr>
            <w:tcW w:w="5103" w:type="dxa"/>
          </w:tcPr>
          <w:p w:rsidR="006631B4" w:rsidRPr="00EA28D9" w:rsidRDefault="00F61188" w:rsidP="00E46FD4">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6631B4" w:rsidRPr="00EA28D9">
              <w:rPr>
                <w:rFonts w:ascii="Times New Roman" w:hAnsi="Times New Roman" w:cs="Times New Roman"/>
                <w:color w:val="000000" w:themeColor="text1"/>
                <w:sz w:val="28"/>
                <w:szCs w:val="28"/>
              </w:rPr>
              <w:t xml:space="preserve"> работа № 3</w:t>
            </w:r>
          </w:p>
          <w:p w:rsidR="006631B4" w:rsidRPr="00EA28D9" w:rsidRDefault="006631B4" w:rsidP="00E46FD4">
            <w:pPr>
              <w:spacing w:after="0" w:line="240" w:lineRule="auto"/>
              <w:rPr>
                <w:rFonts w:ascii="Times New Roman" w:eastAsia="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w:t>
            </w:r>
            <w:r w:rsidR="0049602E" w:rsidRPr="0049602E">
              <w:rPr>
                <w:rFonts w:ascii="Times New Roman" w:hAnsi="Times New Roman" w:cs="Times New Roman"/>
                <w:sz w:val="28"/>
              </w:rPr>
              <w:t xml:space="preserve"> Исследование усилительного каскада с общим </w:t>
            </w:r>
            <w:r w:rsidR="0049602E">
              <w:rPr>
                <w:rFonts w:ascii="Times New Roman" w:hAnsi="Times New Roman" w:cs="Times New Roman"/>
                <w:sz w:val="28"/>
              </w:rPr>
              <w:t>эмиттером</w:t>
            </w:r>
            <w:r w:rsidRPr="00EA28D9">
              <w:rPr>
                <w:rFonts w:ascii="Times New Roman" w:hAnsi="Times New Roman" w:cs="Times New Roman"/>
                <w:color w:val="000000" w:themeColor="text1"/>
                <w:sz w:val="28"/>
                <w:szCs w:val="28"/>
              </w:rPr>
              <w:t>».</w:t>
            </w:r>
          </w:p>
        </w:tc>
        <w:tc>
          <w:tcPr>
            <w:tcW w:w="1134"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2</w:t>
            </w:r>
          </w:p>
        </w:tc>
        <w:tc>
          <w:tcPr>
            <w:tcW w:w="2410" w:type="dxa"/>
          </w:tcPr>
          <w:p w:rsidR="000A6A75" w:rsidRPr="00EA28D9" w:rsidRDefault="000A6A75" w:rsidP="00E46FD4">
            <w:pPr>
              <w:pStyle w:val="a6"/>
              <w:spacing w:before="0" w:beforeAutospacing="0" w:after="0" w:afterAutospacing="0"/>
              <w:rPr>
                <w:color w:val="000000" w:themeColor="text1"/>
                <w:sz w:val="20"/>
                <w:szCs w:val="20"/>
              </w:rPr>
            </w:pPr>
            <w:r w:rsidRPr="00EA28D9">
              <w:rPr>
                <w:color w:val="000000" w:themeColor="text1"/>
                <w:sz w:val="20"/>
                <w:szCs w:val="20"/>
              </w:rPr>
              <w:t>Н.Ю. Морозова Электротехника и э</w:t>
            </w:r>
            <w:r w:rsidR="00EB70C4">
              <w:rPr>
                <w:color w:val="000000" w:themeColor="text1"/>
                <w:sz w:val="20"/>
                <w:szCs w:val="20"/>
              </w:rPr>
              <w:t>лектроника. – М.: Академия, 2015</w:t>
            </w:r>
            <w:r w:rsidRPr="00EA28D9">
              <w:rPr>
                <w:color w:val="000000" w:themeColor="text1"/>
                <w:sz w:val="20"/>
                <w:szCs w:val="20"/>
              </w:rPr>
              <w:t>.</w:t>
            </w:r>
          </w:p>
        </w:tc>
      </w:tr>
      <w:tr w:rsidR="006631B4" w:rsidRPr="00EA28D9" w:rsidTr="00E46FD4">
        <w:trPr>
          <w:trHeight w:val="644"/>
        </w:trPr>
        <w:tc>
          <w:tcPr>
            <w:tcW w:w="709" w:type="dxa"/>
          </w:tcPr>
          <w:p w:rsidR="006631B4" w:rsidRPr="00EA28D9" w:rsidRDefault="007E7161"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4</w:t>
            </w:r>
            <w:r w:rsidR="006631B4" w:rsidRPr="00EA28D9">
              <w:rPr>
                <w:rFonts w:ascii="Times New Roman" w:hAnsi="Times New Roman" w:cs="Times New Roman"/>
                <w:bCs/>
                <w:color w:val="000000" w:themeColor="text1"/>
                <w:sz w:val="28"/>
                <w:szCs w:val="28"/>
              </w:rPr>
              <w:t>.</w:t>
            </w:r>
          </w:p>
        </w:tc>
        <w:tc>
          <w:tcPr>
            <w:tcW w:w="1242"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pacing w:val="-3"/>
                <w:sz w:val="28"/>
                <w:szCs w:val="28"/>
              </w:rPr>
              <w:t>Тема 2.3.</w:t>
            </w:r>
          </w:p>
        </w:tc>
        <w:tc>
          <w:tcPr>
            <w:tcW w:w="5103" w:type="dxa"/>
          </w:tcPr>
          <w:p w:rsidR="006631B4" w:rsidRPr="00EA28D9" w:rsidRDefault="00F61188" w:rsidP="00E46FD4">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7E7161">
              <w:rPr>
                <w:rFonts w:ascii="Times New Roman" w:hAnsi="Times New Roman" w:cs="Times New Roman"/>
                <w:color w:val="000000" w:themeColor="text1"/>
                <w:sz w:val="28"/>
                <w:szCs w:val="28"/>
              </w:rPr>
              <w:t xml:space="preserve"> работа № 4</w:t>
            </w:r>
          </w:p>
          <w:p w:rsidR="006631B4" w:rsidRPr="0005769A" w:rsidRDefault="006631B4" w:rsidP="00E46FD4">
            <w:pPr>
              <w:spacing w:after="0" w:line="240" w:lineRule="auto"/>
              <w:jc w:val="both"/>
              <w:rPr>
                <w:rFonts w:ascii="Times New Roman" w:hAnsi="Times New Roman" w:cs="Times New Roman"/>
                <w:color w:val="000000" w:themeColor="text1"/>
                <w:sz w:val="28"/>
                <w:szCs w:val="28"/>
              </w:rPr>
            </w:pPr>
            <w:r w:rsidRPr="0005769A">
              <w:rPr>
                <w:rFonts w:ascii="Times New Roman" w:hAnsi="Times New Roman" w:cs="Times New Roman"/>
                <w:color w:val="000000" w:themeColor="text1"/>
                <w:sz w:val="28"/>
                <w:szCs w:val="28"/>
              </w:rPr>
              <w:t>«</w:t>
            </w:r>
            <w:r w:rsidR="0005769A" w:rsidRPr="0005769A">
              <w:rPr>
                <w:rFonts w:ascii="Times New Roman" w:hAnsi="Times New Roman" w:cs="Times New Roman"/>
                <w:sz w:val="28"/>
                <w:szCs w:val="28"/>
              </w:rPr>
              <w:t>Изучение работы электронных генераторов.</w:t>
            </w:r>
            <w:r w:rsidRPr="0005769A">
              <w:rPr>
                <w:rFonts w:ascii="Times New Roman" w:hAnsi="Times New Roman" w:cs="Times New Roman"/>
                <w:color w:val="000000" w:themeColor="text1"/>
                <w:sz w:val="28"/>
                <w:szCs w:val="28"/>
              </w:rPr>
              <w:t>»</w:t>
            </w:r>
          </w:p>
        </w:tc>
        <w:tc>
          <w:tcPr>
            <w:tcW w:w="1134"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2</w:t>
            </w:r>
          </w:p>
        </w:tc>
        <w:tc>
          <w:tcPr>
            <w:tcW w:w="2410" w:type="dxa"/>
          </w:tcPr>
          <w:p w:rsidR="006631B4" w:rsidRPr="00EA28D9" w:rsidRDefault="00EA28D9" w:rsidP="00E46FD4">
            <w:pPr>
              <w:pStyle w:val="a6"/>
              <w:spacing w:before="0" w:beforeAutospacing="0" w:after="0" w:afterAutospacing="0"/>
              <w:rPr>
                <w:color w:val="000000" w:themeColor="text1"/>
                <w:sz w:val="20"/>
                <w:szCs w:val="20"/>
              </w:rPr>
            </w:pPr>
            <w:r w:rsidRPr="00EA28D9">
              <w:rPr>
                <w:color w:val="000000" w:themeColor="text1"/>
                <w:sz w:val="20"/>
                <w:szCs w:val="20"/>
              </w:rPr>
              <w:t>Н.Ю. Морозова Электротехника и э</w:t>
            </w:r>
            <w:r w:rsidR="0005769A">
              <w:rPr>
                <w:color w:val="000000" w:themeColor="text1"/>
                <w:sz w:val="20"/>
                <w:szCs w:val="20"/>
              </w:rPr>
              <w:t>лектроника. – М.: Академия, 2015</w:t>
            </w:r>
            <w:r w:rsidRPr="00EA28D9">
              <w:rPr>
                <w:color w:val="000000" w:themeColor="text1"/>
                <w:sz w:val="20"/>
                <w:szCs w:val="20"/>
              </w:rPr>
              <w:t>.</w:t>
            </w:r>
          </w:p>
        </w:tc>
      </w:tr>
      <w:tr w:rsidR="00504B21" w:rsidRPr="00EA28D9" w:rsidTr="00E46FD4">
        <w:trPr>
          <w:trHeight w:val="644"/>
        </w:trPr>
        <w:tc>
          <w:tcPr>
            <w:tcW w:w="709" w:type="dxa"/>
          </w:tcPr>
          <w:p w:rsidR="00504B21" w:rsidRPr="00EA28D9" w:rsidRDefault="007E7161"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5</w:t>
            </w:r>
            <w:r w:rsidR="00504B21">
              <w:rPr>
                <w:rFonts w:ascii="Times New Roman" w:hAnsi="Times New Roman" w:cs="Times New Roman"/>
                <w:bCs/>
                <w:color w:val="000000" w:themeColor="text1"/>
                <w:sz w:val="28"/>
                <w:szCs w:val="28"/>
              </w:rPr>
              <w:t>.</w:t>
            </w:r>
          </w:p>
        </w:tc>
        <w:tc>
          <w:tcPr>
            <w:tcW w:w="1242" w:type="dxa"/>
          </w:tcPr>
          <w:p w:rsidR="00504B21" w:rsidRPr="00504B21" w:rsidRDefault="00504B21"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8"/>
                <w:szCs w:val="28"/>
              </w:rPr>
            </w:pPr>
            <w:r w:rsidRPr="00504B21">
              <w:rPr>
                <w:rFonts w:ascii="Times New Roman" w:hAnsi="Times New Roman" w:cs="Times New Roman"/>
                <w:sz w:val="28"/>
              </w:rPr>
              <w:t>Тема 3.2.</w:t>
            </w:r>
          </w:p>
        </w:tc>
        <w:tc>
          <w:tcPr>
            <w:tcW w:w="5103" w:type="dxa"/>
          </w:tcPr>
          <w:p w:rsidR="00785654" w:rsidRPr="00EA28D9" w:rsidRDefault="00F61188" w:rsidP="00E46FD4">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7E7161">
              <w:rPr>
                <w:rFonts w:ascii="Times New Roman" w:hAnsi="Times New Roman" w:cs="Times New Roman"/>
                <w:color w:val="000000" w:themeColor="text1"/>
                <w:sz w:val="28"/>
                <w:szCs w:val="28"/>
              </w:rPr>
              <w:t xml:space="preserve"> работа № 5</w:t>
            </w:r>
          </w:p>
          <w:p w:rsidR="00504B21" w:rsidRPr="00EA28D9" w:rsidRDefault="00785654" w:rsidP="00E46FD4">
            <w:pPr>
              <w:spacing w:after="0" w:line="240" w:lineRule="auto"/>
              <w:rPr>
                <w:rFonts w:ascii="Times New Roman" w:hAnsi="Times New Roman" w:cs="Times New Roman"/>
                <w:color w:val="000000" w:themeColor="text1"/>
                <w:sz w:val="28"/>
                <w:szCs w:val="28"/>
              </w:rPr>
            </w:pPr>
            <w:r w:rsidRPr="0005769A">
              <w:rPr>
                <w:rFonts w:ascii="Times New Roman" w:hAnsi="Times New Roman" w:cs="Times New Roman"/>
                <w:color w:val="000000" w:themeColor="text1"/>
                <w:sz w:val="28"/>
                <w:szCs w:val="28"/>
              </w:rPr>
              <w:t>«</w:t>
            </w:r>
            <w:r w:rsidRPr="00785654">
              <w:rPr>
                <w:rFonts w:ascii="Times New Roman" w:hAnsi="Times New Roman" w:cs="Times New Roman"/>
                <w:sz w:val="28"/>
                <w:szCs w:val="28"/>
              </w:rPr>
              <w:t>Логические элементы. Изучение свойств основных логических элементов и схем.</w:t>
            </w:r>
            <w:r>
              <w:rPr>
                <w:rFonts w:ascii="Times New Roman" w:hAnsi="Times New Roman" w:cs="Times New Roman"/>
                <w:sz w:val="28"/>
                <w:szCs w:val="28"/>
              </w:rPr>
              <w:t>»</w:t>
            </w:r>
          </w:p>
        </w:tc>
        <w:tc>
          <w:tcPr>
            <w:tcW w:w="1134" w:type="dxa"/>
          </w:tcPr>
          <w:p w:rsidR="00504B21" w:rsidRPr="00EA28D9" w:rsidRDefault="0078565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504B21" w:rsidRPr="00EA28D9" w:rsidRDefault="007E3507" w:rsidP="00E46FD4">
            <w:pPr>
              <w:pStyle w:val="a6"/>
              <w:spacing w:before="0" w:beforeAutospacing="0" w:after="0" w:afterAutospacing="0"/>
              <w:rPr>
                <w:color w:val="000000" w:themeColor="text1"/>
                <w:sz w:val="20"/>
                <w:szCs w:val="20"/>
              </w:rPr>
            </w:pPr>
            <w:r>
              <w:rPr>
                <w:color w:val="000000" w:themeColor="text1"/>
                <w:sz w:val="20"/>
                <w:szCs w:val="20"/>
              </w:rPr>
              <w:t>Е.В. Миллер Бесконтактные логические элементы на полупроводниках и их элементы,. – М.: Академия, 2016</w:t>
            </w:r>
          </w:p>
        </w:tc>
      </w:tr>
      <w:tr w:rsidR="00504B21" w:rsidRPr="00EA28D9" w:rsidTr="00E46FD4">
        <w:trPr>
          <w:trHeight w:val="644"/>
        </w:trPr>
        <w:tc>
          <w:tcPr>
            <w:tcW w:w="709" w:type="dxa"/>
          </w:tcPr>
          <w:p w:rsidR="00504B21" w:rsidRDefault="007E7161"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6</w:t>
            </w:r>
            <w:r w:rsidR="00504B21">
              <w:rPr>
                <w:rFonts w:ascii="Times New Roman" w:hAnsi="Times New Roman" w:cs="Times New Roman"/>
                <w:bCs/>
                <w:color w:val="000000" w:themeColor="text1"/>
                <w:sz w:val="28"/>
                <w:szCs w:val="28"/>
              </w:rPr>
              <w:t>.</w:t>
            </w:r>
          </w:p>
        </w:tc>
        <w:tc>
          <w:tcPr>
            <w:tcW w:w="1242" w:type="dxa"/>
          </w:tcPr>
          <w:p w:rsidR="00504B21" w:rsidRPr="00504B21" w:rsidRDefault="00504B21"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pacing w:val="-3"/>
                <w:sz w:val="28"/>
                <w:szCs w:val="28"/>
              </w:rPr>
            </w:pPr>
            <w:r w:rsidRPr="00504B21">
              <w:rPr>
                <w:rFonts w:ascii="Times New Roman" w:hAnsi="Times New Roman" w:cs="Times New Roman"/>
                <w:sz w:val="28"/>
              </w:rPr>
              <w:t>Тема 4.1</w:t>
            </w:r>
          </w:p>
        </w:tc>
        <w:tc>
          <w:tcPr>
            <w:tcW w:w="5103" w:type="dxa"/>
          </w:tcPr>
          <w:p w:rsidR="007E3507" w:rsidRPr="00EA28D9" w:rsidRDefault="00F61188" w:rsidP="00E46FD4">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Лабораторная</w:t>
            </w:r>
            <w:r w:rsidR="007E7161">
              <w:rPr>
                <w:rFonts w:ascii="Times New Roman" w:hAnsi="Times New Roman" w:cs="Times New Roman"/>
                <w:color w:val="000000" w:themeColor="text1"/>
                <w:sz w:val="28"/>
                <w:szCs w:val="28"/>
              </w:rPr>
              <w:t xml:space="preserve"> работа № 6</w:t>
            </w:r>
          </w:p>
          <w:p w:rsidR="00504B21" w:rsidRPr="00E46FD4" w:rsidRDefault="00BA530F" w:rsidP="00E46FD4">
            <w:pPr>
              <w:spacing w:after="0" w:line="240" w:lineRule="auto"/>
              <w:rPr>
                <w:rFonts w:ascii="Times New Roman" w:hAnsi="Times New Roman" w:cs="Times New Roman"/>
                <w:color w:val="000000" w:themeColor="text1"/>
                <w:sz w:val="28"/>
                <w:szCs w:val="28"/>
              </w:rPr>
            </w:pPr>
            <w:r w:rsidRPr="00E46FD4">
              <w:rPr>
                <w:rFonts w:ascii="Times New Roman" w:hAnsi="Times New Roman" w:cs="Times New Roman"/>
                <w:color w:val="000000" w:themeColor="text1"/>
                <w:sz w:val="28"/>
                <w:szCs w:val="28"/>
              </w:rPr>
              <w:t>«</w:t>
            </w:r>
            <w:r w:rsidR="00E46FD4" w:rsidRPr="00E46FD4">
              <w:rPr>
                <w:rFonts w:ascii="Times New Roman" w:hAnsi="Times New Roman" w:cs="Times New Roman"/>
                <w:sz w:val="28"/>
                <w:szCs w:val="28"/>
              </w:rPr>
              <w:t>Исследование однополупериодной и мостовой схем выпрямителей и сглаживающих фильтров.</w:t>
            </w:r>
            <w:r w:rsidR="00E46FD4">
              <w:rPr>
                <w:rFonts w:ascii="Times New Roman" w:hAnsi="Times New Roman" w:cs="Times New Roman"/>
                <w:sz w:val="28"/>
                <w:szCs w:val="28"/>
              </w:rPr>
              <w:t>»</w:t>
            </w:r>
          </w:p>
        </w:tc>
        <w:tc>
          <w:tcPr>
            <w:tcW w:w="1134" w:type="dxa"/>
          </w:tcPr>
          <w:p w:rsidR="00504B21" w:rsidRPr="00EA28D9" w:rsidRDefault="00BA530F"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504B21" w:rsidRPr="00E46FD4" w:rsidRDefault="00E46FD4" w:rsidP="00E46FD4">
            <w:pPr>
              <w:pStyle w:val="a6"/>
              <w:spacing w:before="0" w:beforeAutospacing="0" w:after="0" w:afterAutospacing="0"/>
              <w:rPr>
                <w:color w:val="000000" w:themeColor="text1"/>
                <w:sz w:val="20"/>
                <w:szCs w:val="20"/>
              </w:rPr>
            </w:pPr>
            <w:r>
              <w:rPr>
                <w:sz w:val="20"/>
                <w:szCs w:val="20"/>
              </w:rPr>
              <w:t>П.А.борисов, В.С.Томасов Р</w:t>
            </w:r>
            <w:r w:rsidRPr="00E46FD4">
              <w:rPr>
                <w:sz w:val="20"/>
                <w:szCs w:val="20"/>
              </w:rPr>
              <w:t>асчет и моделирование выпрямителей</w:t>
            </w:r>
            <w:r>
              <w:rPr>
                <w:color w:val="000000" w:themeColor="text1"/>
                <w:sz w:val="20"/>
                <w:szCs w:val="20"/>
              </w:rPr>
              <w:t>,. – М.: Академия, 2015</w:t>
            </w:r>
          </w:p>
        </w:tc>
      </w:tr>
      <w:tr w:rsidR="006631B4" w:rsidRPr="00EA28D9" w:rsidTr="00E46FD4">
        <w:trPr>
          <w:trHeight w:val="644"/>
        </w:trPr>
        <w:tc>
          <w:tcPr>
            <w:tcW w:w="709"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z w:val="28"/>
                <w:szCs w:val="28"/>
              </w:rPr>
            </w:pPr>
          </w:p>
        </w:tc>
        <w:tc>
          <w:tcPr>
            <w:tcW w:w="1242"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pacing w:val="-3"/>
                <w:sz w:val="28"/>
                <w:szCs w:val="28"/>
              </w:rPr>
            </w:pPr>
          </w:p>
        </w:tc>
        <w:tc>
          <w:tcPr>
            <w:tcW w:w="5103" w:type="dxa"/>
          </w:tcPr>
          <w:p w:rsidR="006631B4" w:rsidRPr="00EA28D9" w:rsidRDefault="006631B4" w:rsidP="00E46FD4">
            <w:pPr>
              <w:spacing w:after="0" w:line="240" w:lineRule="auto"/>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ВСЕГО:</w:t>
            </w:r>
          </w:p>
        </w:tc>
        <w:tc>
          <w:tcPr>
            <w:tcW w:w="1134" w:type="dxa"/>
          </w:tcPr>
          <w:p w:rsidR="006631B4" w:rsidRPr="00EA28D9" w:rsidRDefault="007E7161"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12</w:t>
            </w:r>
          </w:p>
        </w:tc>
        <w:tc>
          <w:tcPr>
            <w:tcW w:w="2410" w:type="dxa"/>
          </w:tcPr>
          <w:p w:rsidR="006631B4" w:rsidRPr="00EA28D9" w:rsidRDefault="006631B4" w:rsidP="00E46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tc>
      </w:tr>
    </w:tbl>
    <w:p w:rsidR="007E7161" w:rsidRDefault="007E7161" w:rsidP="006631B4">
      <w:pPr>
        <w:jc w:val="center"/>
      </w:pPr>
    </w:p>
    <w:p w:rsidR="007E7161" w:rsidRDefault="007E7161">
      <w:pPr>
        <w:spacing w:after="200" w:line="276" w:lineRule="auto"/>
      </w:pPr>
      <w:r>
        <w:br w:type="page"/>
      </w:r>
    </w:p>
    <w:p w:rsidR="006631B4" w:rsidRPr="00F97767" w:rsidRDefault="00F61188" w:rsidP="006631B4">
      <w:pPr>
        <w:jc w:val="center"/>
        <w:rPr>
          <w:rFonts w:ascii="Times New Roman" w:hAnsi="Times New Roman" w:cs="Times New Roman"/>
          <w:b/>
          <w:sz w:val="28"/>
          <w:szCs w:val="28"/>
        </w:rPr>
      </w:pPr>
      <w:r w:rsidRPr="00F61188">
        <w:rPr>
          <w:rFonts w:ascii="Times New Roman" w:hAnsi="Times New Roman" w:cs="Times New Roman"/>
          <w:b/>
          <w:color w:val="000000" w:themeColor="text1"/>
          <w:sz w:val="28"/>
          <w:szCs w:val="28"/>
        </w:rPr>
        <w:t>Лабораторная</w:t>
      </w:r>
      <w:r w:rsidR="006631B4" w:rsidRPr="00F97767">
        <w:rPr>
          <w:rFonts w:ascii="Times New Roman" w:hAnsi="Times New Roman" w:cs="Times New Roman"/>
          <w:b/>
          <w:sz w:val="28"/>
          <w:szCs w:val="28"/>
        </w:rPr>
        <w:t xml:space="preserve"> работа № 1</w:t>
      </w:r>
    </w:p>
    <w:p w:rsidR="00B07C72" w:rsidRPr="00B07C72" w:rsidRDefault="00B07C72" w:rsidP="00B07C72">
      <w:pPr>
        <w:ind w:firstLine="708"/>
        <w:jc w:val="center"/>
        <w:rPr>
          <w:rFonts w:ascii="Times New Roman" w:hAnsi="Times New Roman" w:cs="Times New Roman"/>
          <w:b/>
          <w:sz w:val="28"/>
        </w:rPr>
      </w:pPr>
      <w:r w:rsidRPr="00B07C72">
        <w:rPr>
          <w:rFonts w:ascii="Times New Roman" w:hAnsi="Times New Roman" w:cs="Times New Roman"/>
          <w:b/>
          <w:sz w:val="28"/>
        </w:rPr>
        <w:t>Исследование полупроводникого диода. Снятие прямой и обратной ветвей ВАХ диода.</w:t>
      </w:r>
    </w:p>
    <w:p w:rsidR="00C94F4E" w:rsidRPr="00F97767" w:rsidRDefault="00C94F4E" w:rsidP="00F97767">
      <w:pPr>
        <w:ind w:firstLine="708"/>
        <w:rPr>
          <w:rFonts w:ascii="Times New Roman" w:hAnsi="Times New Roman" w:cs="Times New Roman"/>
          <w:sz w:val="28"/>
          <w:szCs w:val="28"/>
        </w:rPr>
      </w:pPr>
      <w:r w:rsidRPr="00F97767">
        <w:rPr>
          <w:rFonts w:ascii="Times New Roman" w:hAnsi="Times New Roman" w:cs="Times New Roman"/>
          <w:bCs/>
          <w:sz w:val="28"/>
          <w:szCs w:val="28"/>
        </w:rPr>
        <w:t xml:space="preserve">Цель работы: </w:t>
      </w:r>
      <w:r w:rsidRPr="00F97767">
        <w:rPr>
          <w:rFonts w:ascii="Times New Roman" w:hAnsi="Times New Roman" w:cs="Times New Roman"/>
          <w:sz w:val="28"/>
          <w:szCs w:val="28"/>
        </w:rPr>
        <w:t>изучение свойств и характеристик германиевого и кремниевого выпрямительных полупроводниковых диодов.</w:t>
      </w:r>
    </w:p>
    <w:p w:rsidR="00C94F4E" w:rsidRPr="00F97767" w:rsidRDefault="00C94F4E" w:rsidP="00C94F4E">
      <w:pPr>
        <w:jc w:val="center"/>
        <w:rPr>
          <w:rFonts w:ascii="Times New Roman" w:hAnsi="Times New Roman" w:cs="Times New Roman"/>
          <w:b/>
          <w:sz w:val="28"/>
          <w:szCs w:val="28"/>
        </w:rPr>
      </w:pPr>
      <w:r w:rsidRPr="00F97767">
        <w:rPr>
          <w:rFonts w:ascii="Times New Roman" w:hAnsi="Times New Roman" w:cs="Times New Roman"/>
          <w:b/>
          <w:sz w:val="28"/>
          <w:szCs w:val="28"/>
        </w:rPr>
        <w:t>Общие сведения</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i/>
          <w:iCs/>
          <w:color w:val="000000" w:themeColor="text1"/>
          <w:sz w:val="28"/>
          <w:szCs w:val="28"/>
          <w:lang w:eastAsia="ru-RU"/>
        </w:rPr>
        <w:t>Полупроводниковый диод</w:t>
      </w:r>
      <w:r w:rsidRPr="00C94F4E">
        <w:rPr>
          <w:rFonts w:ascii="Times New Roman" w:eastAsia="Times New Roman" w:hAnsi="Times New Roman" w:cs="Times New Roman"/>
          <w:color w:val="000000" w:themeColor="text1"/>
          <w:sz w:val="28"/>
          <w:szCs w:val="28"/>
          <w:lang w:eastAsia="ru-RU"/>
        </w:rPr>
        <w:t>  — электропреобразовательный прибор с двумя выводами и одним электронно-дырочным р-n- переходом.</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Полупроводниковые диоды </w:t>
      </w:r>
      <w:r w:rsidRPr="00F97767">
        <w:rPr>
          <w:rFonts w:ascii="Times New Roman" w:eastAsia="Times New Roman" w:hAnsi="Times New Roman" w:cs="Times New Roman"/>
          <w:b/>
          <w:bCs/>
          <w:i/>
          <w:iCs/>
          <w:color w:val="000000" w:themeColor="text1"/>
          <w:sz w:val="28"/>
          <w:szCs w:val="28"/>
          <w:lang w:eastAsia="ru-RU"/>
        </w:rPr>
        <w:t>классифицируются:</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i/>
          <w:iCs/>
          <w:color w:val="000000" w:themeColor="text1"/>
          <w:sz w:val="28"/>
          <w:szCs w:val="28"/>
          <w:lang w:eastAsia="ru-RU"/>
        </w:rPr>
        <w:t>по конструкции</w:t>
      </w:r>
      <w:r w:rsidRPr="00C94F4E">
        <w:rPr>
          <w:rFonts w:ascii="Times New Roman" w:eastAsia="Times New Roman" w:hAnsi="Times New Roman" w:cs="Times New Roman"/>
          <w:color w:val="000000" w:themeColor="text1"/>
          <w:sz w:val="28"/>
          <w:szCs w:val="28"/>
          <w:lang w:eastAsia="ru-RU"/>
        </w:rPr>
        <w:t>: плоскостные,   точечные;</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i/>
          <w:iCs/>
          <w:color w:val="000000" w:themeColor="text1"/>
          <w:sz w:val="28"/>
          <w:szCs w:val="28"/>
          <w:lang w:eastAsia="ru-RU"/>
        </w:rPr>
        <w:t>по типу исходного материала: </w:t>
      </w:r>
      <w:r w:rsidRPr="00C94F4E">
        <w:rPr>
          <w:rFonts w:ascii="Times New Roman" w:eastAsia="Times New Roman" w:hAnsi="Times New Roman" w:cs="Times New Roman"/>
          <w:color w:val="000000" w:themeColor="text1"/>
          <w:sz w:val="28"/>
          <w:szCs w:val="28"/>
          <w:lang w:eastAsia="ru-RU"/>
        </w:rPr>
        <w:t>германиевые, кремниевые, арсенидо — галлиевые и др.</w:t>
      </w:r>
    </w:p>
    <w:p w:rsidR="00C94F4E" w:rsidRPr="00F97767"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i/>
          <w:iCs/>
          <w:color w:val="000000" w:themeColor="text1"/>
          <w:sz w:val="28"/>
          <w:szCs w:val="28"/>
          <w:lang w:eastAsia="ru-RU"/>
        </w:rPr>
        <w:t>по назначению (рис.1)</w:t>
      </w:r>
      <w:r w:rsidRPr="00F97767">
        <w:rPr>
          <w:rFonts w:ascii="Times New Roman" w:eastAsia="Times New Roman" w:hAnsi="Times New Roman" w:cs="Times New Roman"/>
          <w:b/>
          <w:bCs/>
          <w:color w:val="000000" w:themeColor="text1"/>
          <w:sz w:val="28"/>
          <w:szCs w:val="28"/>
          <w:lang w:eastAsia="ru-RU"/>
        </w:rPr>
        <w:t>: </w:t>
      </w:r>
      <w:r w:rsidRPr="00C94F4E">
        <w:rPr>
          <w:rFonts w:ascii="Times New Roman" w:eastAsia="Times New Roman" w:hAnsi="Times New Roman" w:cs="Times New Roman"/>
          <w:color w:val="000000" w:themeColor="text1"/>
          <w:sz w:val="28"/>
          <w:szCs w:val="28"/>
          <w:lang w:eastAsia="ru-RU"/>
        </w:rPr>
        <w:t>а) выпрямительные, высокочастотные, СВЧ, импульсные и диоды Гана; б) стабилитроны; в) варикапы; г) тоннельные диоды; д) обращенные диоды; е) диоды Шоттки; ж) светодиоды; з) фотодиоды.</w:t>
      </w:r>
    </w:p>
    <w:p w:rsidR="001816C3" w:rsidRPr="00C94F4E" w:rsidRDefault="001816C3" w:rsidP="001816C3">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noProof/>
          <w:color w:val="000000" w:themeColor="text1"/>
          <w:sz w:val="28"/>
          <w:szCs w:val="28"/>
          <w:lang w:eastAsia="ru-RU"/>
        </w:rPr>
        <w:drawing>
          <wp:inline distT="0" distB="0" distL="0" distR="0">
            <wp:extent cx="3390900" cy="116205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srcRect/>
                    <a:stretch>
                      <a:fillRect/>
                    </a:stretch>
                  </pic:blipFill>
                  <pic:spPr bwMode="auto">
                    <a:xfrm>
                      <a:off x="0" y="0"/>
                      <a:ext cx="3390900" cy="1162050"/>
                    </a:xfrm>
                    <a:prstGeom prst="rect">
                      <a:avLst/>
                    </a:prstGeom>
                    <a:noFill/>
                    <a:ln w="9525">
                      <a:noFill/>
                      <a:miter lim="800000"/>
                      <a:headEnd/>
                      <a:tailEnd/>
                    </a:ln>
                  </pic:spPr>
                </pic:pic>
              </a:graphicData>
            </a:graphic>
          </wp:inline>
        </w:drawing>
      </w:r>
    </w:p>
    <w:p w:rsidR="00C94F4E" w:rsidRPr="00C94F4E" w:rsidRDefault="00C94F4E" w:rsidP="001816C3">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Рис.1. Условное графическое обозначение полупроводниковых диодов</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В точечном диоде используется пластинка германия или кремния с электропроводностью n- типа (рис.2), толщиной 0,1…0,6 мм и площадью 0,5…1,5 мм</w:t>
      </w:r>
      <w:r w:rsidRPr="00C94F4E">
        <w:rPr>
          <w:rFonts w:ascii="Times New Roman" w:eastAsia="Times New Roman" w:hAnsi="Times New Roman" w:cs="Times New Roman"/>
          <w:color w:val="000000" w:themeColor="text1"/>
          <w:sz w:val="28"/>
          <w:szCs w:val="28"/>
          <w:bdr w:val="none" w:sz="0" w:space="0" w:color="auto" w:frame="1"/>
          <w:vertAlign w:val="superscript"/>
          <w:lang w:eastAsia="ru-RU"/>
        </w:rPr>
        <w:t>2</w:t>
      </w:r>
      <w:r w:rsidRPr="00C94F4E">
        <w:rPr>
          <w:rFonts w:ascii="Times New Roman" w:eastAsia="Times New Roman" w:hAnsi="Times New Roman" w:cs="Times New Roman"/>
          <w:color w:val="000000" w:themeColor="text1"/>
          <w:sz w:val="28"/>
          <w:szCs w:val="28"/>
          <w:lang w:eastAsia="ru-RU"/>
        </w:rPr>
        <w:t>; с пластинкой соприкасается заостренная проволочка (игла) с нанесенной на нее примесью. При этом из иглы в основной полупроводник диффундируют примеси, которые создают область с другим типом электропроводности. Таким образом, около иглы образуется миниатюрный р-n- переход полусферической формы.</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Для изготовления </w:t>
      </w:r>
      <w:r w:rsidRPr="00F97767">
        <w:rPr>
          <w:rFonts w:ascii="Times New Roman" w:eastAsia="Times New Roman" w:hAnsi="Times New Roman" w:cs="Times New Roman"/>
          <w:b/>
          <w:bCs/>
          <w:i/>
          <w:iCs/>
          <w:color w:val="000000" w:themeColor="text1"/>
          <w:sz w:val="28"/>
          <w:szCs w:val="28"/>
          <w:lang w:eastAsia="ru-RU"/>
        </w:rPr>
        <w:t>германиевых точечных диодов</w:t>
      </w:r>
      <w:r w:rsidRPr="00C94F4E">
        <w:rPr>
          <w:rFonts w:ascii="Times New Roman" w:eastAsia="Times New Roman" w:hAnsi="Times New Roman" w:cs="Times New Roman"/>
          <w:color w:val="000000" w:themeColor="text1"/>
          <w:sz w:val="28"/>
          <w:szCs w:val="28"/>
          <w:lang w:eastAsia="ru-RU"/>
        </w:rPr>
        <w:t> к пластинке германия приваривают проволочку из вольфрама, покрытого индием. Индий является для германия акцептором. Полученная область германия р- типа является эмиттерной.</w:t>
      </w:r>
    </w:p>
    <w:p w:rsidR="00C94F4E" w:rsidRPr="00F97767"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Для изготовления </w:t>
      </w:r>
      <w:r w:rsidRPr="00F97767">
        <w:rPr>
          <w:rFonts w:ascii="Times New Roman" w:eastAsia="Times New Roman" w:hAnsi="Times New Roman" w:cs="Times New Roman"/>
          <w:b/>
          <w:bCs/>
          <w:i/>
          <w:iCs/>
          <w:color w:val="000000" w:themeColor="text1"/>
          <w:sz w:val="28"/>
          <w:szCs w:val="28"/>
          <w:lang w:eastAsia="ru-RU"/>
        </w:rPr>
        <w:t>кремниевых точечных диодов</w:t>
      </w:r>
      <w:r w:rsidRPr="00C94F4E">
        <w:rPr>
          <w:rFonts w:ascii="Times New Roman" w:eastAsia="Times New Roman" w:hAnsi="Times New Roman" w:cs="Times New Roman"/>
          <w:color w:val="000000" w:themeColor="text1"/>
          <w:sz w:val="28"/>
          <w:szCs w:val="28"/>
          <w:lang w:eastAsia="ru-RU"/>
        </w:rPr>
        <w:t>используется кремний n- типа и проволочка, покрытая алюминием, который служит акцептором для кремния.</w:t>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noProof/>
          <w:color w:val="000000" w:themeColor="text1"/>
          <w:sz w:val="28"/>
          <w:szCs w:val="28"/>
          <w:lang w:eastAsia="ru-RU"/>
        </w:rPr>
        <w:drawing>
          <wp:inline distT="0" distB="0" distL="0" distR="0">
            <wp:extent cx="1085850" cy="1602565"/>
            <wp:effectExtent l="19050" t="0" r="0" b="0"/>
            <wp:docPr id="1" name="Рисунок 1" descr="Устройство точечных дио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стройство точечных диодов"/>
                    <pic:cNvPicPr>
                      <a:picLocks noChangeAspect="1" noChangeArrowheads="1"/>
                    </pic:cNvPicPr>
                  </pic:nvPicPr>
                  <pic:blipFill>
                    <a:blip r:embed="rId9" cstate="print"/>
                    <a:srcRect/>
                    <a:stretch>
                      <a:fillRect/>
                    </a:stretch>
                  </pic:blipFill>
                  <pic:spPr bwMode="auto">
                    <a:xfrm>
                      <a:off x="0" y="0"/>
                      <a:ext cx="1085850" cy="1602565"/>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 2 Устройство точечных диодов</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В плоскостных диодах р-n- переход образуется двумя полупроводниками с различными типами электропроводности, причем площадь перехода у различных типов диодов лежит в пределах от сотых долей квадратного миллиметра до нескольких десятков квадратных сантиметров (силовые диоды).</w:t>
      </w:r>
    </w:p>
    <w:p w:rsidR="00C94F4E" w:rsidRPr="00F97767"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Плоскостные диоды изготовляются методами сплавления (вплавления) или диффузии (рис. 3)</w:t>
      </w:r>
      <w:r w:rsidRPr="00F97767">
        <w:rPr>
          <w:rFonts w:ascii="Times New Roman" w:eastAsia="Times New Roman" w:hAnsi="Times New Roman" w:cs="Times New Roman"/>
          <w:color w:val="000000" w:themeColor="text1"/>
          <w:sz w:val="28"/>
          <w:szCs w:val="28"/>
          <w:lang w:eastAsia="ru-RU"/>
        </w:rPr>
        <w:t>.</w:t>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w:t>
      </w:r>
      <w:r w:rsidRPr="00F97767">
        <w:rPr>
          <w:rFonts w:ascii="Times New Roman" w:eastAsia="Times New Roman" w:hAnsi="Times New Roman" w:cs="Times New Roman"/>
          <w:noProof/>
          <w:color w:val="000000" w:themeColor="text1"/>
          <w:sz w:val="28"/>
          <w:szCs w:val="28"/>
          <w:lang w:eastAsia="ru-RU"/>
        </w:rPr>
        <w:drawing>
          <wp:inline distT="0" distB="0" distL="0" distR="0">
            <wp:extent cx="1828800" cy="1358701"/>
            <wp:effectExtent l="19050" t="0" r="0" b="0"/>
            <wp:docPr id="2" name="Рисунок 2" descr="Устройство плоскостных диодов, изготовленных а - сплавным методом; б – диффузионны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Устройство плоскостных диодов, изготовленных а - сплавным методом; б – диффузионным методом"/>
                    <pic:cNvPicPr>
                      <a:picLocks noChangeAspect="1" noChangeArrowheads="1"/>
                    </pic:cNvPicPr>
                  </pic:nvPicPr>
                  <pic:blipFill>
                    <a:blip r:embed="rId10" cstate="print"/>
                    <a:srcRect/>
                    <a:stretch>
                      <a:fillRect/>
                    </a:stretch>
                  </pic:blipFill>
                  <pic:spPr bwMode="auto">
                    <a:xfrm>
                      <a:off x="0" y="0"/>
                      <a:ext cx="1828800" cy="1358701"/>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 3 Устройство плоскостных диодов, изготовленных</w:t>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а — сплавным методом; б – диффузионным методом</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В пластинку германия n- типа вплавляют при температуре около 500°С каплю индия (рис. 3, а) которая, сплавляясь с германием, образует слой германия р-типа. Область с электропроводностью р-типа имеет более высокую концентрацию примеси, нежели основная пластинка, и поэтому является эмиттером. К основной пластинке германия и к индию припаивают выводные проволочки, обычно из никеля. Если за исходный материал взят германий р- типа, то в него вплавляют сурьму и тогда получается эмиттерная область n- типа.</w:t>
      </w:r>
    </w:p>
    <w:p w:rsidR="00C94F4E" w:rsidRPr="00C94F4E"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Диффузионный метод изготовления р-n- перехода основан на том, что атомы примеси диффундируют в основной полупроводник (рис. 3, б). Для создания р-слоя используют диффузию акцепторного элемента (бора или алюминия для кремния, индия для германия) через поверхность исходного материала.</w:t>
      </w:r>
    </w:p>
    <w:p w:rsidR="00C94F4E" w:rsidRPr="00F97767" w:rsidRDefault="00C94F4E" w:rsidP="00F97767">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i/>
          <w:iCs/>
          <w:color w:val="000000" w:themeColor="text1"/>
          <w:sz w:val="28"/>
          <w:szCs w:val="28"/>
          <w:lang w:eastAsia="ru-RU"/>
        </w:rPr>
        <w:t>Основными параметрами полупроводниковых</w:t>
      </w:r>
      <w:r w:rsidRPr="00C94F4E">
        <w:rPr>
          <w:rFonts w:ascii="Times New Roman" w:eastAsia="Times New Roman" w:hAnsi="Times New Roman" w:cs="Times New Roman"/>
          <w:color w:val="000000" w:themeColor="text1"/>
          <w:sz w:val="28"/>
          <w:szCs w:val="28"/>
          <w:lang w:eastAsia="ru-RU"/>
        </w:rPr>
        <w:t> диодов являются (рис.4):</w:t>
      </w:r>
    </w:p>
    <w:p w:rsidR="001816C3" w:rsidRPr="00C94F4E" w:rsidRDefault="001816C3" w:rsidP="001816C3">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noProof/>
          <w:color w:val="000000" w:themeColor="text1"/>
          <w:sz w:val="28"/>
          <w:szCs w:val="28"/>
          <w:lang w:eastAsia="ru-RU"/>
        </w:rPr>
        <w:drawing>
          <wp:inline distT="0" distB="0" distL="0" distR="0">
            <wp:extent cx="3705225" cy="2143125"/>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3705225" cy="2143125"/>
                    </a:xfrm>
                    <a:prstGeom prst="rect">
                      <a:avLst/>
                    </a:prstGeom>
                    <a:noFill/>
                    <a:ln w="9525">
                      <a:noFill/>
                      <a:miter lim="800000"/>
                      <a:headEnd/>
                      <a:tailEnd/>
                    </a:ln>
                  </pic:spPr>
                </pic:pic>
              </a:graphicData>
            </a:graphic>
          </wp:inline>
        </w:drawing>
      </w:r>
    </w:p>
    <w:p w:rsidR="00C94F4E" w:rsidRPr="00C94F4E" w:rsidRDefault="00C94F4E" w:rsidP="001816C3">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 4 ВАХ полупроводникового диода и его основные параметры</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Прямой ток диода Iпр, который нормируется при определенном прямом напряжении (обычно Uпр = 1…2В);</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Максимально допустимый прямой ток Iпр.max диода;</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Прямое падение напряжения на диоде при максимальном прямом токе Uпр.max.</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Максимально допустимое обратное напряжение Uобр.max, при котором диод еще может нормально работать длительное время</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Uобр.max = ⅔ ∙ Uэл.проб;</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Обратный ток Iобр.max.при максимально допустимом обратном напряжении Uобр.max;</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Прямое и обратное статическое сопротивление диода при заданных прямом и обратном напряжениях:</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Прямое и обратное динамическое сопротивление диода:</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 Максимально допустимая мощность Pмах, рассеиваемая диодом, при которой обеспечивается заданная надежность диода.</w:t>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i/>
          <w:iCs/>
          <w:color w:val="000000" w:themeColor="text1"/>
          <w:sz w:val="28"/>
          <w:szCs w:val="28"/>
          <w:lang w:eastAsia="ru-RU"/>
        </w:rPr>
        <w:t>Анализ ВАХ</w:t>
      </w:r>
      <w:r w:rsidRPr="00C94F4E">
        <w:rPr>
          <w:rFonts w:ascii="Times New Roman" w:eastAsia="Times New Roman" w:hAnsi="Times New Roman" w:cs="Times New Roman"/>
          <w:color w:val="000000" w:themeColor="text1"/>
          <w:sz w:val="28"/>
          <w:szCs w:val="28"/>
          <w:lang w:eastAsia="ru-RU"/>
        </w:rPr>
        <w:t> германиевого и кремниевого диода показывает (рис.5).</w:t>
      </w:r>
      <w:r w:rsidRPr="00F97767">
        <w:rPr>
          <w:rFonts w:ascii="Times New Roman" w:eastAsia="Times New Roman" w:hAnsi="Times New Roman" w:cs="Times New Roman"/>
          <w:noProof/>
          <w:color w:val="000000" w:themeColor="text1"/>
          <w:sz w:val="28"/>
          <w:szCs w:val="28"/>
          <w:lang w:eastAsia="ru-RU"/>
        </w:rPr>
        <w:drawing>
          <wp:inline distT="0" distB="0" distL="0" distR="0">
            <wp:extent cx="5460300" cy="2828925"/>
            <wp:effectExtent l="19050" t="0" r="7050" b="0"/>
            <wp:docPr id="3" name="Рисунок 3" descr=" Зависимость ВАХ диода от темпер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Зависимость ВАХ диода от температуры"/>
                    <pic:cNvPicPr>
                      <a:picLocks noChangeAspect="1" noChangeArrowheads="1"/>
                    </pic:cNvPicPr>
                  </pic:nvPicPr>
                  <pic:blipFill>
                    <a:blip r:embed="rId12" cstate="print"/>
                    <a:srcRect/>
                    <a:stretch>
                      <a:fillRect/>
                    </a:stretch>
                  </pic:blipFill>
                  <pic:spPr bwMode="auto">
                    <a:xfrm>
                      <a:off x="0" y="0"/>
                      <a:ext cx="5460300" cy="2828925"/>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 5. Зависимость ВАХ диода от температуры:</w:t>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а – для германиевого диода; б – для кремниевого диода</w:t>
      </w:r>
    </w:p>
    <w:p w:rsidR="00C94F4E" w:rsidRPr="00C94F4E" w:rsidRDefault="00C94F4E" w:rsidP="00C94F4E">
      <w:pPr>
        <w:numPr>
          <w:ilvl w:val="0"/>
          <w:numId w:val="1"/>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Падение напряжения при пропускании </w:t>
      </w:r>
      <w:r w:rsidRPr="00F97767">
        <w:rPr>
          <w:rFonts w:ascii="Times New Roman" w:eastAsia="Times New Roman" w:hAnsi="Times New Roman" w:cs="Times New Roman"/>
          <w:b/>
          <w:bCs/>
          <w:i/>
          <w:iCs/>
          <w:color w:val="000000" w:themeColor="text1"/>
          <w:sz w:val="28"/>
          <w:szCs w:val="28"/>
          <w:lang w:eastAsia="ru-RU"/>
        </w:rPr>
        <w:t>прямого тока</w:t>
      </w:r>
      <w:r w:rsidRPr="00C94F4E">
        <w:rPr>
          <w:rFonts w:ascii="Times New Roman" w:eastAsia="Times New Roman" w:hAnsi="Times New Roman" w:cs="Times New Roman"/>
          <w:color w:val="000000" w:themeColor="text1"/>
          <w:sz w:val="28"/>
          <w:szCs w:val="28"/>
          <w:lang w:eastAsia="ru-RU"/>
        </w:rPr>
        <w:t> у германиевых диодов составляет ΔUпр = (0,3…0,6)В, у кремниевых диодов − ΔUпр = (0,8…1,2)В.</w:t>
      </w:r>
    </w:p>
    <w:p w:rsidR="00C94F4E" w:rsidRPr="00C94F4E" w:rsidRDefault="00C94F4E" w:rsidP="00C94F4E">
      <w:pPr>
        <w:numPr>
          <w:ilvl w:val="0"/>
          <w:numId w:val="1"/>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При подаче на полупроводниковый диод </w:t>
      </w:r>
      <w:r w:rsidRPr="00F97767">
        <w:rPr>
          <w:rFonts w:ascii="Times New Roman" w:eastAsia="Times New Roman" w:hAnsi="Times New Roman" w:cs="Times New Roman"/>
          <w:b/>
          <w:bCs/>
          <w:i/>
          <w:iCs/>
          <w:color w:val="000000" w:themeColor="text1"/>
          <w:sz w:val="28"/>
          <w:szCs w:val="28"/>
          <w:lang w:eastAsia="ru-RU"/>
        </w:rPr>
        <w:t>обратного напряжения</w:t>
      </w:r>
      <w:r w:rsidRPr="00C94F4E">
        <w:rPr>
          <w:rFonts w:ascii="Times New Roman" w:eastAsia="Times New Roman" w:hAnsi="Times New Roman" w:cs="Times New Roman"/>
          <w:color w:val="000000" w:themeColor="text1"/>
          <w:sz w:val="28"/>
          <w:szCs w:val="28"/>
          <w:lang w:eastAsia="ru-RU"/>
        </w:rPr>
        <w:t> в нем возникает незначительный обратный ток, обусловленный движением не основных носителей заряда через р-n- переход.При повышении температуры р-n- перехода число не основных носителей заряда увеличивается за счет перехода части электронов из валентной зоны в зону проводимости и образования пар носителей заряда электрон-дырка. Поэтому обратный ток диода возрастает.</w:t>
      </w:r>
    </w:p>
    <w:p w:rsidR="00C94F4E" w:rsidRPr="00C94F4E" w:rsidRDefault="00C94F4E" w:rsidP="00C94F4E">
      <w:pPr>
        <w:numPr>
          <w:ilvl w:val="0"/>
          <w:numId w:val="1"/>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В случае приложения к диоду обратного напряжения в несколько сотен вольт внешнее электрическое поле в запирающем слое становится настолько сильным, что способно вырвать электроны из валентной зоны в зону проводимости (эффект Зенера). Обратный ток при этом резко увеличивается, что вызывает нагрев диода, дальнейшей рост тока и, наконец, тепловой пробой (разрушение) р-n- перехода. Большинство диодов может надежно работать при обратных напряжениях, не превышающих (0,7…0,8)Uпроб.</w:t>
      </w:r>
    </w:p>
    <w:p w:rsidR="00C94F4E" w:rsidRPr="00C94F4E" w:rsidRDefault="00C94F4E" w:rsidP="00C94F4E">
      <w:pPr>
        <w:numPr>
          <w:ilvl w:val="0"/>
          <w:numId w:val="1"/>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Допустимое обратное напряжение германиевых диодов достигает − 100…400В, а кремниевых диодов − 1000…1500В.</w:t>
      </w:r>
    </w:p>
    <w:p w:rsidR="00C94F4E" w:rsidRPr="00C94F4E" w:rsidRDefault="00C94F4E" w:rsidP="00C94F4E">
      <w:pPr>
        <w:numPr>
          <w:ilvl w:val="0"/>
          <w:numId w:val="1"/>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Для сохранения работоспособности германиевого диода его температура не должна превышать +85°С. Кремниевые диоды могут работать при температуре до +150°С</w:t>
      </w:r>
    </w:p>
    <w:p w:rsidR="00C94F4E" w:rsidRPr="00C94F4E" w:rsidRDefault="00C94F4E" w:rsidP="00F97767">
      <w:pPr>
        <w:numPr>
          <w:ilvl w:val="0"/>
          <w:numId w:val="2"/>
        </w:numPr>
        <w:spacing w:after="0" w:line="240" w:lineRule="auto"/>
        <w:ind w:left="300"/>
        <w:jc w:val="center"/>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color w:val="000000" w:themeColor="text1"/>
          <w:sz w:val="28"/>
          <w:szCs w:val="28"/>
          <w:lang w:eastAsia="ru-RU"/>
        </w:rPr>
        <w:t>Расчёт схем с диодами</w:t>
      </w:r>
    </w:p>
    <w:p w:rsidR="00C94F4E" w:rsidRPr="00C94F4E" w:rsidRDefault="00C94F4E" w:rsidP="00F97767">
      <w:pPr>
        <w:spacing w:after="0" w:line="240" w:lineRule="auto"/>
        <w:ind w:firstLine="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Основной характеристикой диода служит его вольт-амперная характеристика (ВАХ), вид которой совпадает с характеристикой р -n- перехода. Поскольку вольтамперная характеристика не линейна, возникает проблема расчёта электрических цепей, в состав которых входит диод. Расчет, заключающийся в определении тока, проходящего через диод, проводят тремя методами:</w:t>
      </w:r>
    </w:p>
    <w:p w:rsidR="00C94F4E" w:rsidRPr="00C94F4E" w:rsidRDefault="00C94F4E" w:rsidP="00C94F4E">
      <w:pPr>
        <w:numPr>
          <w:ilvl w:val="0"/>
          <w:numId w:val="3"/>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color w:val="000000" w:themeColor="text1"/>
          <w:sz w:val="28"/>
          <w:szCs w:val="28"/>
          <w:lang w:eastAsia="ru-RU"/>
        </w:rPr>
        <w:t>Графический метод.</w:t>
      </w:r>
      <w:r w:rsidRPr="00C94F4E">
        <w:rPr>
          <w:rFonts w:ascii="Times New Roman" w:eastAsia="Times New Roman" w:hAnsi="Times New Roman" w:cs="Times New Roman"/>
          <w:color w:val="000000" w:themeColor="text1"/>
          <w:sz w:val="28"/>
          <w:szCs w:val="28"/>
          <w:lang w:eastAsia="ru-RU"/>
        </w:rPr>
        <w:t> При этом необходимо использовать график зависимости тока через диод от прямого падения напряжения на диоде. Пренебрегая обратными токами р-n-переходов. Пусть необходимо определить ток в цепи, предложенной на рисунке 6 (а).</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noProof/>
          <w:color w:val="000000" w:themeColor="text1"/>
          <w:sz w:val="28"/>
          <w:szCs w:val="28"/>
          <w:lang w:eastAsia="ru-RU"/>
        </w:rPr>
        <w:drawing>
          <wp:inline distT="0" distB="0" distL="0" distR="0">
            <wp:extent cx="4267200" cy="1589876"/>
            <wp:effectExtent l="19050" t="0" r="0" b="0"/>
            <wp:docPr id="4" name="Рисунок 4" descr="а- включение диода; б-ВАХ ди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 включение диода; б-ВАХ диода"/>
                    <pic:cNvPicPr>
                      <a:picLocks noChangeAspect="1" noChangeArrowheads="1"/>
                    </pic:cNvPicPr>
                  </pic:nvPicPr>
                  <pic:blipFill>
                    <a:blip r:embed="rId13" cstate="print"/>
                    <a:srcRect/>
                    <a:stretch>
                      <a:fillRect/>
                    </a:stretch>
                  </pic:blipFill>
                  <pic:spPr bwMode="auto">
                    <a:xfrm>
                      <a:off x="0" y="0"/>
                      <a:ext cx="4267200" cy="1589876"/>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 6: а- включение диода; б-ВАХ диода</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Для предложенной схемы справедливо выражение:</w:t>
      </w:r>
      <w:r w:rsidRPr="00F97767">
        <w:rPr>
          <w:rFonts w:ascii="Times New Roman" w:eastAsia="Times New Roman" w:hAnsi="Times New Roman" w:cs="Times New Roman"/>
          <w:noProof/>
          <w:color w:val="000000" w:themeColor="text1"/>
          <w:sz w:val="28"/>
          <w:szCs w:val="28"/>
          <w:lang w:eastAsia="ru-RU"/>
        </w:rPr>
        <w:drawing>
          <wp:inline distT="0" distB="0" distL="0" distR="0">
            <wp:extent cx="2238375" cy="447675"/>
            <wp:effectExtent l="19050" t="0" r="9525" b="0"/>
            <wp:docPr id="5" name="Рисунок 5" descr="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09"/>
                    <pic:cNvPicPr>
                      <a:picLocks noChangeAspect="1" noChangeArrowheads="1"/>
                    </pic:cNvPicPr>
                  </pic:nvPicPr>
                  <pic:blipFill>
                    <a:blip r:embed="rId14" cstate="print"/>
                    <a:srcRect/>
                    <a:stretch>
                      <a:fillRect/>
                    </a:stretch>
                  </pic:blipFill>
                  <pic:spPr bwMode="auto">
                    <a:xfrm>
                      <a:off x="0" y="0"/>
                      <a:ext cx="2238375" cy="447675"/>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Из этого выражения выразим напряжение на диоде и значение тока:</w:t>
      </w:r>
      <w:r w:rsidRPr="00F97767">
        <w:rPr>
          <w:rFonts w:ascii="Times New Roman" w:eastAsia="Times New Roman" w:hAnsi="Times New Roman" w:cs="Times New Roman"/>
          <w:noProof/>
          <w:color w:val="000000" w:themeColor="text1"/>
          <w:sz w:val="28"/>
          <w:szCs w:val="28"/>
          <w:lang w:eastAsia="ru-RU"/>
        </w:rPr>
        <w:drawing>
          <wp:inline distT="0" distB="0" distL="0" distR="0">
            <wp:extent cx="1704975" cy="709212"/>
            <wp:effectExtent l="19050" t="0" r="9525" b="0"/>
            <wp:docPr id="6" name="Рисунок 6"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10"/>
                    <pic:cNvPicPr>
                      <a:picLocks noChangeAspect="1" noChangeArrowheads="1"/>
                    </pic:cNvPicPr>
                  </pic:nvPicPr>
                  <pic:blipFill>
                    <a:blip r:embed="rId15" cstate="print"/>
                    <a:srcRect/>
                    <a:stretch>
                      <a:fillRect/>
                    </a:stretch>
                  </pic:blipFill>
                  <pic:spPr bwMode="auto">
                    <a:xfrm>
                      <a:off x="0" y="0"/>
                      <a:ext cx="1704975" cy="709212"/>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Можно заметить, что первое равенство справедливо в точке пересечения двух линий:</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i/>
          <w:iCs/>
          <w:color w:val="000000" w:themeColor="text1"/>
          <w:sz w:val="28"/>
          <w:szCs w:val="28"/>
          <w:lang w:eastAsia="ru-RU"/>
        </w:rPr>
        <w:t>f</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1</w:t>
      </w:r>
      <w:r w:rsidRPr="00C94F4E">
        <w:rPr>
          <w:rFonts w:ascii="Times New Roman" w:eastAsia="Times New Roman" w:hAnsi="Times New Roman" w:cs="Times New Roman"/>
          <w:color w:val="000000" w:themeColor="text1"/>
          <w:sz w:val="28"/>
          <w:szCs w:val="28"/>
          <w:lang w:eastAsia="ru-RU"/>
        </w:rPr>
        <w:t>(I</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D</w:t>
      </w:r>
      <w:r w:rsidRPr="00C94F4E">
        <w:rPr>
          <w:rFonts w:ascii="Times New Roman" w:eastAsia="Times New Roman" w:hAnsi="Times New Roman" w:cs="Times New Roman"/>
          <w:color w:val="000000" w:themeColor="text1"/>
          <w:sz w:val="28"/>
          <w:szCs w:val="28"/>
          <w:lang w:eastAsia="ru-RU"/>
        </w:rPr>
        <w:t>) = 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D</w:t>
      </w:r>
      <w:r w:rsidRPr="00C94F4E">
        <w:rPr>
          <w:rFonts w:ascii="Times New Roman" w:eastAsia="Times New Roman" w:hAnsi="Times New Roman" w:cs="Times New Roman"/>
          <w:color w:val="000000" w:themeColor="text1"/>
          <w:sz w:val="28"/>
          <w:szCs w:val="28"/>
          <w:lang w:eastAsia="ru-RU"/>
        </w:rPr>
        <w:t> —  ВАХ диода;</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i/>
          <w:iCs/>
          <w:color w:val="000000" w:themeColor="text1"/>
          <w:sz w:val="28"/>
          <w:szCs w:val="28"/>
          <w:lang w:eastAsia="ru-RU"/>
        </w:rPr>
        <w:t>f</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2</w:t>
      </w:r>
      <w:r w:rsidRPr="00C94F4E">
        <w:rPr>
          <w:rFonts w:ascii="Times New Roman" w:eastAsia="Times New Roman" w:hAnsi="Times New Roman" w:cs="Times New Roman"/>
          <w:color w:val="000000" w:themeColor="text1"/>
          <w:sz w:val="28"/>
          <w:szCs w:val="28"/>
          <w:lang w:eastAsia="ru-RU"/>
        </w:rPr>
        <w:t>(I) =E — I•R1  — прямая линия, соединяющая точку E на оси напряжения с точкой E/R1 на оси тока (рис. 6, б). Единственная точка пересечения является решением задачи и определяет значение установившегося тока в цепи I</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D</w:t>
      </w:r>
      <w:r w:rsidRPr="00C94F4E">
        <w:rPr>
          <w:rFonts w:ascii="Times New Roman" w:eastAsia="Times New Roman" w:hAnsi="Times New Roman" w:cs="Times New Roman"/>
          <w:color w:val="000000" w:themeColor="text1"/>
          <w:sz w:val="28"/>
          <w:szCs w:val="28"/>
          <w:lang w:eastAsia="ru-RU"/>
        </w:rPr>
        <w:t> и значение падения напряжения на диоде при этом токе 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D</w:t>
      </w:r>
      <w:r w:rsidRPr="00C94F4E">
        <w:rPr>
          <w:rFonts w:ascii="Times New Roman" w:eastAsia="Times New Roman" w:hAnsi="Times New Roman" w:cs="Times New Roman"/>
          <w:color w:val="000000" w:themeColor="text1"/>
          <w:sz w:val="28"/>
          <w:szCs w:val="28"/>
          <w:lang w:eastAsia="ru-RU"/>
        </w:rPr>
        <w:t>.</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Хотя теоретически графический метод может дать высокую точность, на практике им пользоваться неудобно и точность вычислений будет невелика, поскольку диоды даже одного типа имеют разные вольтамперные характеристики.</w:t>
      </w:r>
    </w:p>
    <w:p w:rsidR="00C94F4E" w:rsidRPr="00C94F4E" w:rsidRDefault="00C94F4E" w:rsidP="00C94F4E">
      <w:pPr>
        <w:numPr>
          <w:ilvl w:val="0"/>
          <w:numId w:val="4"/>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color w:val="000000" w:themeColor="text1"/>
          <w:sz w:val="28"/>
          <w:szCs w:val="28"/>
          <w:lang w:eastAsia="ru-RU"/>
        </w:rPr>
        <w:t>Аналитический метод</w:t>
      </w:r>
      <w:r w:rsidRPr="00C94F4E">
        <w:rPr>
          <w:rFonts w:ascii="Times New Roman" w:eastAsia="Times New Roman" w:hAnsi="Times New Roman" w:cs="Times New Roman"/>
          <w:color w:val="000000" w:themeColor="text1"/>
          <w:sz w:val="28"/>
          <w:szCs w:val="28"/>
          <w:lang w:eastAsia="ru-RU"/>
        </w:rPr>
        <w:t>. Предполагает применение формулы зависимости тока через диод от приложенного напряжения:</w:t>
      </w:r>
      <w:r w:rsidRPr="00F97767">
        <w:rPr>
          <w:rFonts w:ascii="Times New Roman" w:eastAsia="Times New Roman" w:hAnsi="Times New Roman" w:cs="Times New Roman"/>
          <w:noProof/>
          <w:color w:val="000000" w:themeColor="text1"/>
          <w:sz w:val="28"/>
          <w:szCs w:val="28"/>
          <w:lang w:eastAsia="ru-RU"/>
        </w:rPr>
        <w:drawing>
          <wp:inline distT="0" distB="0" distL="0" distR="0">
            <wp:extent cx="1047750" cy="351594"/>
            <wp:effectExtent l="19050" t="0" r="0" b="0"/>
            <wp:docPr id="7" name="Рисунок 7"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11"/>
                    <pic:cNvPicPr>
                      <a:picLocks noChangeAspect="1" noChangeArrowheads="1"/>
                    </pic:cNvPicPr>
                  </pic:nvPicPr>
                  <pic:blipFill>
                    <a:blip r:embed="rId16" cstate="print"/>
                    <a:srcRect/>
                    <a:stretch>
                      <a:fillRect/>
                    </a:stretch>
                  </pic:blipFill>
                  <pic:spPr bwMode="auto">
                    <a:xfrm>
                      <a:off x="0" y="0"/>
                      <a:ext cx="1047750" cy="351594"/>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Применение аналитической модели диода при оперативных расчётах практически невозможно.</w:t>
      </w:r>
    </w:p>
    <w:p w:rsidR="00C94F4E" w:rsidRPr="00C94F4E" w:rsidRDefault="00C94F4E" w:rsidP="00C94F4E">
      <w:pPr>
        <w:numPr>
          <w:ilvl w:val="0"/>
          <w:numId w:val="5"/>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b/>
          <w:bCs/>
          <w:color w:val="000000" w:themeColor="text1"/>
          <w:sz w:val="28"/>
          <w:szCs w:val="28"/>
          <w:lang w:eastAsia="ru-RU"/>
        </w:rPr>
        <w:t>Применение простейших моделей диодов</w:t>
      </w:r>
      <w:r w:rsidRPr="00C94F4E">
        <w:rPr>
          <w:rFonts w:ascii="Times New Roman" w:eastAsia="Times New Roman" w:hAnsi="Times New Roman" w:cs="Times New Roman"/>
          <w:color w:val="000000" w:themeColor="text1"/>
          <w:sz w:val="28"/>
          <w:szCs w:val="28"/>
          <w:lang w:eastAsia="ru-RU"/>
        </w:rPr>
        <w:t>. Метод основан на использовании кусочно-линейную аппроксимацию вольтамперной характеристики диода (рис.  7).  Результатрасчета величины тока будет тем точнее, чем больше приложенное напряжение питания всей схемы E отличается от прямого падения напряжения на диоде.  Этот метод представляет практический интерес. Рассмотрим два случая:</w:t>
      </w:r>
    </w:p>
    <w:p w:rsidR="00C94F4E" w:rsidRPr="00C94F4E" w:rsidRDefault="00C94F4E" w:rsidP="00C94F4E">
      <w:pPr>
        <w:numPr>
          <w:ilvl w:val="0"/>
          <w:numId w:val="5"/>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Известно примерное значение рабочего прямого тока через диод. Напряжение питания схемы E </w:t>
      </w:r>
      <w:r w:rsidRPr="00F97767">
        <w:rPr>
          <w:rFonts w:ascii="Times New Roman" w:eastAsia="Times New Roman" w:hAnsi="Times New Roman" w:cs="Times New Roman"/>
          <w:b/>
          <w:bCs/>
          <w:i/>
          <w:iCs/>
          <w:color w:val="000000" w:themeColor="text1"/>
          <w:sz w:val="28"/>
          <w:szCs w:val="28"/>
          <w:lang w:eastAsia="ru-RU"/>
        </w:rPr>
        <w:t>незначительно</w:t>
      </w:r>
      <w:r w:rsidRPr="00C94F4E">
        <w:rPr>
          <w:rFonts w:ascii="Times New Roman" w:eastAsia="Times New Roman" w:hAnsi="Times New Roman" w:cs="Times New Roman"/>
          <w:color w:val="000000" w:themeColor="text1"/>
          <w:sz w:val="28"/>
          <w:szCs w:val="28"/>
          <w:lang w:eastAsia="ru-RU"/>
        </w:rPr>
        <w:t> больше прямого падения напряжения на диоде 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w:t>
      </w:r>
      <w:r w:rsidRPr="00C94F4E">
        <w:rPr>
          <w:rFonts w:ascii="Times New Roman" w:eastAsia="Times New Roman" w:hAnsi="Times New Roman" w:cs="Times New Roman"/>
          <w:color w:val="000000" w:themeColor="text1"/>
          <w:sz w:val="28"/>
          <w:szCs w:val="28"/>
          <w:lang w:eastAsia="ru-RU"/>
        </w:rPr>
        <w:t> (E&gt;U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w:t>
      </w:r>
      <w:r w:rsidRPr="00C94F4E">
        <w:rPr>
          <w:rFonts w:ascii="Times New Roman" w:eastAsia="Times New Roman" w:hAnsi="Times New Roman" w:cs="Times New Roman"/>
          <w:color w:val="000000" w:themeColor="text1"/>
          <w:sz w:val="28"/>
          <w:szCs w:val="28"/>
          <w:lang w:eastAsia="ru-RU"/>
        </w:rPr>
        <w:t>).</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Проводится касательная к точке  «а» с рабочим значением тока на ВАХ и прямо смещённый диод замещается источником электродвижущей силы (-Е0) и резистором с сопротивлением  R</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д.пр</w:t>
      </w:r>
      <w:r w:rsidRPr="00C94F4E">
        <w:rPr>
          <w:rFonts w:ascii="Times New Roman" w:eastAsia="Times New Roman" w:hAnsi="Times New Roman" w:cs="Times New Roman"/>
          <w:color w:val="000000" w:themeColor="text1"/>
          <w:sz w:val="28"/>
          <w:szCs w:val="28"/>
          <w:lang w:eastAsia="ru-RU"/>
        </w:rPr>
        <w:t>. Условное обозначение диода и его эквивалентная схема при прямом смещении показана на  рисунке8 (а). Сопротивление этого резистора определяется отношением приращения падения напряжения на диоде в рабочей точке к соответствующему приращению тока через диод.</w:t>
      </w:r>
      <w:r w:rsidRPr="00F97767">
        <w:rPr>
          <w:rFonts w:ascii="Times New Roman" w:eastAsia="Times New Roman" w:hAnsi="Times New Roman" w:cs="Times New Roman"/>
          <w:noProof/>
          <w:color w:val="000000" w:themeColor="text1"/>
          <w:sz w:val="28"/>
          <w:szCs w:val="28"/>
          <w:lang w:eastAsia="ru-RU"/>
        </w:rPr>
        <w:drawing>
          <wp:inline distT="0" distB="0" distL="0" distR="0">
            <wp:extent cx="1085850" cy="238733"/>
            <wp:effectExtent l="19050" t="0" r="0" b="0"/>
            <wp:docPr id="8" name="Рисунок 8"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12"/>
                    <pic:cNvPicPr>
                      <a:picLocks noChangeAspect="1" noChangeArrowheads="1"/>
                    </pic:cNvPicPr>
                  </pic:nvPicPr>
                  <pic:blipFill>
                    <a:blip r:embed="rId17" cstate="print"/>
                    <a:srcRect/>
                    <a:stretch>
                      <a:fillRect/>
                    </a:stretch>
                  </pic:blipFill>
                  <pic:spPr bwMode="auto">
                    <a:xfrm>
                      <a:off x="0" y="0"/>
                      <a:ext cx="1085850" cy="238733"/>
                    </a:xfrm>
                    <a:prstGeom prst="rect">
                      <a:avLst/>
                    </a:prstGeom>
                    <a:noFill/>
                    <a:ln w="9525">
                      <a:noFill/>
                      <a:miter lim="800000"/>
                      <a:headEnd/>
                      <a:tailEnd/>
                    </a:ln>
                  </pic:spPr>
                </pic:pic>
              </a:graphicData>
            </a:graphic>
          </wp:inline>
        </w:drawing>
      </w:r>
    </w:p>
    <w:p w:rsidR="00C94F4E" w:rsidRDefault="00C94F4E" w:rsidP="00EA28D9">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Источник э.д.с. направлен про</w:t>
      </w:r>
      <w:r w:rsidR="00EA28D9">
        <w:rPr>
          <w:rFonts w:ascii="Times New Roman" w:eastAsia="Times New Roman" w:hAnsi="Times New Roman" w:cs="Times New Roman"/>
          <w:color w:val="000000" w:themeColor="text1"/>
          <w:sz w:val="28"/>
          <w:szCs w:val="28"/>
          <w:lang w:eastAsia="ru-RU"/>
        </w:rPr>
        <w:t xml:space="preserve">тив прямого тока диода, то есть </w:t>
      </w:r>
      <w:r w:rsidRPr="00C94F4E">
        <w:rPr>
          <w:rFonts w:ascii="Times New Roman" w:eastAsia="Times New Roman" w:hAnsi="Times New Roman" w:cs="Times New Roman"/>
          <w:color w:val="000000" w:themeColor="text1"/>
          <w:sz w:val="28"/>
          <w:szCs w:val="28"/>
          <w:lang w:eastAsia="ru-RU"/>
        </w:rPr>
        <w:t>противодействует току.</w:t>
      </w:r>
    </w:p>
    <w:p w:rsidR="00EA28D9" w:rsidRPr="00C94F4E" w:rsidRDefault="00EA28D9"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p>
    <w:p w:rsidR="00EA28D9" w:rsidRDefault="00EA28D9"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noProof/>
          <w:color w:val="000000" w:themeColor="text1"/>
          <w:sz w:val="28"/>
          <w:szCs w:val="28"/>
          <w:lang w:eastAsia="ru-RU"/>
        </w:rPr>
        <w:drawing>
          <wp:inline distT="0" distB="0" distL="0" distR="0">
            <wp:extent cx="3409092" cy="2722368"/>
            <wp:effectExtent l="19050" t="0" r="858" b="0"/>
            <wp:docPr id="38" name="Рисунок 9" descr="Кусочно-линейная аппроксимация ВАХ ди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усочно-линейная аппроксимация ВАХ диода"/>
                    <pic:cNvPicPr>
                      <a:picLocks noChangeAspect="1" noChangeArrowheads="1"/>
                    </pic:cNvPicPr>
                  </pic:nvPicPr>
                  <pic:blipFill>
                    <a:blip r:embed="rId18" cstate="print"/>
                    <a:srcRect/>
                    <a:stretch>
                      <a:fillRect/>
                    </a:stretch>
                  </pic:blipFill>
                  <pic:spPr bwMode="auto">
                    <a:xfrm>
                      <a:off x="0" y="0"/>
                      <a:ext cx="3411049" cy="2723931"/>
                    </a:xfrm>
                    <a:prstGeom prst="rect">
                      <a:avLst/>
                    </a:prstGeom>
                    <a:noFill/>
                    <a:ln w="9525">
                      <a:noFill/>
                      <a:miter lim="800000"/>
                      <a:headEnd/>
                      <a:tailEnd/>
                    </a:ln>
                  </pic:spPr>
                </pic:pic>
              </a:graphicData>
            </a:graphic>
          </wp:inline>
        </w:drawing>
      </w:r>
    </w:p>
    <w:p w:rsidR="00C94F4E" w:rsidRPr="00C94F4E" w:rsidRDefault="00C94F4E" w:rsidP="00C94F4E">
      <w:pPr>
        <w:spacing w:after="0" w:line="240" w:lineRule="auto"/>
        <w:jc w:val="center"/>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Рис.7  Кусочно-линейная  аппроксимация ВАХ диода</w:t>
      </w:r>
    </w:p>
    <w:p w:rsidR="00C94F4E" w:rsidRPr="00C94F4E" w:rsidRDefault="00C94F4E" w:rsidP="00C94F4E">
      <w:pPr>
        <w:numPr>
          <w:ilvl w:val="0"/>
          <w:numId w:val="6"/>
        </w:numPr>
        <w:spacing w:after="0" w:line="240" w:lineRule="auto"/>
        <w:ind w:left="300"/>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Если напряжение питания схемы E </w:t>
      </w:r>
      <w:r w:rsidRPr="00F97767">
        <w:rPr>
          <w:rFonts w:ascii="Times New Roman" w:eastAsia="Times New Roman" w:hAnsi="Times New Roman" w:cs="Times New Roman"/>
          <w:b/>
          <w:bCs/>
          <w:i/>
          <w:iCs/>
          <w:color w:val="000000" w:themeColor="text1"/>
          <w:sz w:val="28"/>
          <w:szCs w:val="28"/>
          <w:lang w:eastAsia="ru-RU"/>
        </w:rPr>
        <w:t>значительно</w:t>
      </w:r>
      <w:r w:rsidRPr="00C94F4E">
        <w:rPr>
          <w:rFonts w:ascii="Times New Roman" w:eastAsia="Times New Roman" w:hAnsi="Times New Roman" w:cs="Times New Roman"/>
          <w:color w:val="000000" w:themeColor="text1"/>
          <w:sz w:val="28"/>
          <w:szCs w:val="28"/>
          <w:lang w:eastAsia="ru-RU"/>
        </w:rPr>
        <w:t> больше прямого падения напряжения на диоде (E&gt;&gt;U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w:t>
      </w:r>
      <w:r w:rsidRPr="00C94F4E">
        <w:rPr>
          <w:rFonts w:ascii="Times New Roman" w:eastAsia="Times New Roman" w:hAnsi="Times New Roman" w:cs="Times New Roman"/>
          <w:color w:val="000000" w:themeColor="text1"/>
          <w:sz w:val="28"/>
          <w:szCs w:val="28"/>
          <w:lang w:eastAsia="ru-RU"/>
        </w:rPr>
        <w:t>), модель диода может быть упрощена и сведена к источнику э.д.с. с напряжением 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д.пр</w:t>
      </w:r>
      <w:r w:rsidRPr="00C94F4E">
        <w:rPr>
          <w:rFonts w:ascii="Times New Roman" w:eastAsia="Times New Roman" w:hAnsi="Times New Roman" w:cs="Times New Roman"/>
          <w:color w:val="000000" w:themeColor="text1"/>
          <w:sz w:val="28"/>
          <w:szCs w:val="28"/>
          <w:lang w:eastAsia="ru-RU"/>
        </w:rPr>
        <w:t>=(0.6-0.8)В, если диод кремниевый или с напряжением 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д.пр</w:t>
      </w:r>
      <w:r w:rsidRPr="00C94F4E">
        <w:rPr>
          <w:rFonts w:ascii="Times New Roman" w:eastAsia="Times New Roman" w:hAnsi="Times New Roman" w:cs="Times New Roman"/>
          <w:color w:val="000000" w:themeColor="text1"/>
          <w:sz w:val="28"/>
          <w:szCs w:val="28"/>
          <w:lang w:eastAsia="ru-RU"/>
        </w:rPr>
        <w:t> = (0.2-0.4)В, если диод германиевый. Условное обозначение диода и его эквивалентная схема при прямом смещении в этом случае показаны на рисунке 8 (б).</w:t>
      </w:r>
    </w:p>
    <w:p w:rsidR="00C94F4E" w:rsidRPr="00C94F4E"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Рис. 8  Условное обозначение диода и схема его замещения при прямом токе:   а —  E&gt;U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w:t>
      </w:r>
      <w:r w:rsidRPr="00C94F4E">
        <w:rPr>
          <w:rFonts w:ascii="Times New Roman" w:eastAsia="Times New Roman" w:hAnsi="Times New Roman" w:cs="Times New Roman"/>
          <w:color w:val="000000" w:themeColor="text1"/>
          <w:sz w:val="28"/>
          <w:szCs w:val="28"/>
          <w:lang w:eastAsia="ru-RU"/>
        </w:rPr>
        <w:t>,   б —  E&gt;&gt;U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w:t>
      </w:r>
    </w:p>
    <w:p w:rsidR="00C94F4E" w:rsidRPr="00F97767"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r w:rsidRPr="00C94F4E">
        <w:rPr>
          <w:rFonts w:ascii="Times New Roman" w:eastAsia="Times New Roman" w:hAnsi="Times New Roman" w:cs="Times New Roman"/>
          <w:color w:val="000000" w:themeColor="text1"/>
          <w:sz w:val="28"/>
          <w:szCs w:val="28"/>
          <w:lang w:eastAsia="ru-RU"/>
        </w:rPr>
        <w:t>C температурой прямое падение напряжения U</w:t>
      </w:r>
      <w:r w:rsidRPr="00C94F4E">
        <w:rPr>
          <w:rFonts w:ascii="Times New Roman" w:eastAsia="Times New Roman" w:hAnsi="Times New Roman" w:cs="Times New Roman"/>
          <w:color w:val="000000" w:themeColor="text1"/>
          <w:sz w:val="28"/>
          <w:szCs w:val="28"/>
          <w:bdr w:val="none" w:sz="0" w:space="0" w:color="auto" w:frame="1"/>
          <w:vertAlign w:val="subscript"/>
          <w:lang w:eastAsia="ru-RU"/>
        </w:rPr>
        <w:t>д.пр</w:t>
      </w:r>
      <w:r w:rsidRPr="00C94F4E">
        <w:rPr>
          <w:rFonts w:ascii="Times New Roman" w:eastAsia="Times New Roman" w:hAnsi="Times New Roman" w:cs="Times New Roman"/>
          <w:color w:val="000000" w:themeColor="text1"/>
          <w:sz w:val="28"/>
          <w:szCs w:val="28"/>
          <w:lang w:eastAsia="ru-RU"/>
        </w:rPr>
        <w:t>на р-n переходе уменьшается на 2-3 мВ при повышении температуры на 10C. Если необходимо учитывать обратный ток через диод, то следует помнить, что с ростом температуры на каждые 10</w:t>
      </w:r>
      <w:r w:rsidRPr="00C94F4E">
        <w:rPr>
          <w:rFonts w:ascii="Times New Roman" w:eastAsia="Times New Roman" w:hAnsi="Times New Roman" w:cs="Times New Roman"/>
          <w:color w:val="000000" w:themeColor="text1"/>
          <w:sz w:val="28"/>
          <w:szCs w:val="28"/>
          <w:bdr w:val="none" w:sz="0" w:space="0" w:color="auto" w:frame="1"/>
          <w:vertAlign w:val="superscript"/>
          <w:lang w:eastAsia="ru-RU"/>
        </w:rPr>
        <w:t>0</w:t>
      </w:r>
      <w:r w:rsidRPr="00C94F4E">
        <w:rPr>
          <w:rFonts w:ascii="Times New Roman" w:eastAsia="Times New Roman" w:hAnsi="Times New Roman" w:cs="Times New Roman"/>
          <w:color w:val="000000" w:themeColor="text1"/>
          <w:sz w:val="28"/>
          <w:szCs w:val="28"/>
          <w:lang w:eastAsia="ru-RU"/>
        </w:rPr>
        <w:t>C обратный ток германиевого диода удваивается, для кремния удвоение тока наблюдается при росте температуры на каждые 7</w:t>
      </w:r>
      <w:r w:rsidRPr="00C94F4E">
        <w:rPr>
          <w:rFonts w:ascii="Times New Roman" w:eastAsia="Times New Roman" w:hAnsi="Times New Roman" w:cs="Times New Roman"/>
          <w:color w:val="000000" w:themeColor="text1"/>
          <w:sz w:val="28"/>
          <w:szCs w:val="28"/>
          <w:bdr w:val="none" w:sz="0" w:space="0" w:color="auto" w:frame="1"/>
          <w:vertAlign w:val="superscript"/>
          <w:lang w:eastAsia="ru-RU"/>
        </w:rPr>
        <w:t>0</w:t>
      </w:r>
      <w:r w:rsidRPr="00C94F4E">
        <w:rPr>
          <w:rFonts w:ascii="Times New Roman" w:eastAsia="Times New Roman" w:hAnsi="Times New Roman" w:cs="Times New Roman"/>
          <w:color w:val="000000" w:themeColor="text1"/>
          <w:sz w:val="28"/>
          <w:szCs w:val="28"/>
          <w:lang w:eastAsia="ru-RU"/>
        </w:rPr>
        <w:t>C.</w:t>
      </w:r>
    </w:p>
    <w:p w:rsidR="00C94F4E" w:rsidRPr="00F97767" w:rsidRDefault="00C94F4E" w:rsidP="00C94F4E">
      <w:pPr>
        <w:spacing w:after="0" w:line="240" w:lineRule="auto"/>
        <w:textAlignment w:val="baseline"/>
        <w:rPr>
          <w:rFonts w:ascii="Times New Roman" w:eastAsia="Times New Roman" w:hAnsi="Times New Roman" w:cs="Times New Roman"/>
          <w:color w:val="000000" w:themeColor="text1"/>
          <w:sz w:val="28"/>
          <w:szCs w:val="28"/>
          <w:lang w:eastAsia="ru-RU"/>
        </w:rPr>
      </w:pPr>
    </w:p>
    <w:p w:rsidR="00C94F4E" w:rsidRPr="00F97767" w:rsidRDefault="00C94F4E" w:rsidP="00C94F4E">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color w:val="000000" w:themeColor="text1"/>
          <w:sz w:val="28"/>
          <w:szCs w:val="28"/>
          <w:lang w:eastAsia="ru-RU"/>
        </w:rPr>
        <w:t>Задание.</w:t>
      </w:r>
    </w:p>
    <w:p w:rsidR="00C94F4E" w:rsidRPr="00F97767" w:rsidRDefault="00C94F4E" w:rsidP="00C94F4E">
      <w:pPr>
        <w:spacing w:after="0" w:line="240" w:lineRule="auto"/>
        <w:ind w:firstLine="708"/>
        <w:textAlignment w:val="baseline"/>
        <w:rPr>
          <w:rFonts w:ascii="Times New Roman" w:eastAsia="Times New Roman" w:hAnsi="Times New Roman" w:cs="Times New Roman"/>
          <w:color w:val="000000" w:themeColor="text1"/>
          <w:sz w:val="28"/>
          <w:szCs w:val="28"/>
          <w:lang w:eastAsia="ru-RU"/>
        </w:rPr>
      </w:pPr>
    </w:p>
    <w:p w:rsidR="00C94F4E" w:rsidRPr="00F97767" w:rsidRDefault="001816C3" w:rsidP="001816C3">
      <w:pPr>
        <w:pStyle w:val="ab"/>
        <w:numPr>
          <w:ilvl w:val="0"/>
          <w:numId w:val="7"/>
        </w:numPr>
        <w:spacing w:after="0" w:line="240" w:lineRule="auto"/>
        <w:textAlignment w:val="baseline"/>
        <w:rPr>
          <w:rFonts w:ascii="Times New Roman" w:eastAsia="Times New Roman" w:hAnsi="Times New Roman" w:cs="Times New Roman"/>
          <w:color w:val="000000" w:themeColor="text1"/>
          <w:sz w:val="28"/>
          <w:szCs w:val="28"/>
          <w:lang w:eastAsia="ru-RU"/>
        </w:rPr>
      </w:pPr>
      <w:r w:rsidRPr="00F97767">
        <w:rPr>
          <w:rFonts w:ascii="Times New Roman" w:eastAsia="Times New Roman" w:hAnsi="Times New Roman" w:cs="Times New Roman"/>
          <w:color w:val="000000" w:themeColor="text1"/>
          <w:sz w:val="28"/>
          <w:szCs w:val="28"/>
          <w:lang w:eastAsia="ru-RU"/>
        </w:rPr>
        <w:t>Заполните таблицу 1.1</w:t>
      </w:r>
    </w:p>
    <w:p w:rsidR="001816C3" w:rsidRPr="00F97767" w:rsidRDefault="001816C3" w:rsidP="001816C3">
      <w:pPr>
        <w:pStyle w:val="ab"/>
        <w:shd w:val="clear" w:color="auto" w:fill="FFFFFF"/>
        <w:spacing w:after="150" w:line="300" w:lineRule="atLeast"/>
        <w:ind w:left="1068"/>
        <w:rPr>
          <w:rFonts w:ascii="Times New Roman" w:eastAsia="Times New Roman" w:hAnsi="Times New Roman" w:cs="Times New Roman"/>
          <w:bCs/>
          <w:color w:val="000000" w:themeColor="text1"/>
          <w:sz w:val="28"/>
          <w:szCs w:val="28"/>
        </w:rPr>
      </w:pPr>
    </w:p>
    <w:p w:rsidR="001816C3" w:rsidRPr="00F97767" w:rsidRDefault="001816C3" w:rsidP="001816C3">
      <w:pPr>
        <w:pStyle w:val="ab"/>
        <w:shd w:val="clear" w:color="auto" w:fill="FFFFFF"/>
        <w:spacing w:after="150" w:line="300" w:lineRule="atLeast"/>
        <w:ind w:left="1068"/>
        <w:jc w:val="center"/>
        <w:rPr>
          <w:rFonts w:ascii="Times New Roman" w:eastAsia="Times New Roman" w:hAnsi="Times New Roman" w:cs="Times New Roman"/>
          <w:bCs/>
          <w:color w:val="000000" w:themeColor="text1"/>
          <w:sz w:val="28"/>
          <w:szCs w:val="28"/>
        </w:rPr>
      </w:pPr>
      <w:r w:rsidRPr="00F97767">
        <w:rPr>
          <w:rFonts w:ascii="Times New Roman" w:eastAsia="Times New Roman" w:hAnsi="Times New Roman" w:cs="Times New Roman"/>
          <w:bCs/>
          <w:color w:val="000000" w:themeColor="text1"/>
          <w:sz w:val="28"/>
          <w:szCs w:val="28"/>
        </w:rPr>
        <w:t xml:space="preserve">                Полупроводниковые диоды                   Таблица 1.1</w:t>
      </w:r>
    </w:p>
    <w:tbl>
      <w:tblPr>
        <w:tblStyle w:val="ac"/>
        <w:tblW w:w="0" w:type="auto"/>
        <w:tblInd w:w="108" w:type="dxa"/>
        <w:tblLook w:val="04A0" w:firstRow="1" w:lastRow="0" w:firstColumn="1" w:lastColumn="0" w:noHBand="0" w:noVBand="1"/>
      </w:tblPr>
      <w:tblGrid>
        <w:gridCol w:w="2099"/>
        <w:gridCol w:w="2863"/>
        <w:gridCol w:w="2077"/>
        <w:gridCol w:w="2667"/>
      </w:tblGrid>
      <w:tr w:rsidR="00F97767" w:rsidRPr="00F97767" w:rsidTr="00F97767">
        <w:trPr>
          <w:trHeight w:val="711"/>
        </w:trPr>
        <w:tc>
          <w:tcPr>
            <w:tcW w:w="2099"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Классификация диодов</w:t>
            </w:r>
          </w:p>
        </w:tc>
        <w:tc>
          <w:tcPr>
            <w:tcW w:w="2863"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Основные параметры</w:t>
            </w:r>
          </w:p>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 xml:space="preserve">полупроводникового диода </w:t>
            </w:r>
          </w:p>
        </w:tc>
        <w:tc>
          <w:tcPr>
            <w:tcW w:w="207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Методы расчета схем с диодами</w:t>
            </w:r>
          </w:p>
        </w:tc>
        <w:tc>
          <w:tcPr>
            <w:tcW w:w="231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r w:rsidRPr="00C94F4E">
              <w:rPr>
                <w:rFonts w:ascii="Times New Roman" w:eastAsia="Times New Roman" w:hAnsi="Times New Roman" w:cs="Times New Roman"/>
                <w:color w:val="000000" w:themeColor="text1"/>
                <w:sz w:val="28"/>
                <w:szCs w:val="28"/>
                <w:lang w:eastAsia="ru-RU"/>
              </w:rPr>
              <w:t>Условное графическое обозначение полупроводниковых диодов</w:t>
            </w:r>
          </w:p>
        </w:tc>
      </w:tr>
      <w:tr w:rsidR="00F97767" w:rsidRPr="00F97767" w:rsidTr="00F97767">
        <w:tc>
          <w:tcPr>
            <w:tcW w:w="2099"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863"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07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31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r>
      <w:tr w:rsidR="00F97767" w:rsidRPr="00F97767" w:rsidTr="00F97767">
        <w:tc>
          <w:tcPr>
            <w:tcW w:w="2099"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863"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07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31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r>
      <w:tr w:rsidR="00F97767" w:rsidRPr="00F97767" w:rsidTr="00F97767">
        <w:tc>
          <w:tcPr>
            <w:tcW w:w="2099"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863"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07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317" w:type="dxa"/>
          </w:tcPr>
          <w:p w:rsidR="00F97767" w:rsidRPr="00F97767" w:rsidRDefault="00F97767" w:rsidP="001816C3">
            <w:pPr>
              <w:pStyle w:val="ab"/>
              <w:spacing w:after="150" w:line="300" w:lineRule="atLeast"/>
              <w:ind w:left="0"/>
              <w:jc w:val="center"/>
              <w:rPr>
                <w:rFonts w:ascii="Times New Roman" w:eastAsia="Times New Roman" w:hAnsi="Times New Roman" w:cs="Times New Roman"/>
                <w:color w:val="000000" w:themeColor="text1"/>
                <w:sz w:val="28"/>
                <w:szCs w:val="28"/>
              </w:rPr>
            </w:pPr>
          </w:p>
        </w:tc>
      </w:tr>
    </w:tbl>
    <w:p w:rsidR="001816C3" w:rsidRPr="00F97767" w:rsidRDefault="001816C3" w:rsidP="001816C3">
      <w:pPr>
        <w:pStyle w:val="ab"/>
        <w:shd w:val="clear" w:color="auto" w:fill="FFFFFF"/>
        <w:spacing w:after="150" w:line="300" w:lineRule="atLeast"/>
        <w:ind w:left="1068"/>
        <w:jc w:val="center"/>
        <w:rPr>
          <w:rFonts w:ascii="Times New Roman" w:eastAsia="Times New Roman" w:hAnsi="Times New Roman" w:cs="Times New Roman"/>
          <w:color w:val="000000" w:themeColor="text1"/>
          <w:sz w:val="28"/>
          <w:szCs w:val="28"/>
        </w:rPr>
      </w:pPr>
    </w:p>
    <w:p w:rsidR="00F97767" w:rsidRPr="00F97767" w:rsidRDefault="00F97767" w:rsidP="00F97767">
      <w:pPr>
        <w:pStyle w:val="ab"/>
        <w:numPr>
          <w:ilvl w:val="0"/>
          <w:numId w:val="7"/>
        </w:numPr>
        <w:shd w:val="clear" w:color="auto" w:fill="FFFFFF"/>
        <w:spacing w:after="150" w:line="300" w:lineRule="atLeast"/>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Ответить на контрольные вопросы.</w:t>
      </w:r>
    </w:p>
    <w:p w:rsidR="00F97767" w:rsidRPr="00F97767" w:rsidRDefault="00F97767" w:rsidP="00F97767">
      <w:pPr>
        <w:jc w:val="cente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Контрольные вопросы:</w:t>
      </w:r>
    </w:p>
    <w:p w:rsidR="00F97767" w:rsidRPr="00F97767" w:rsidRDefault="00F97767" w:rsidP="00F97767">
      <w:pPr>
        <w:pStyle w:val="ab"/>
        <w:numPr>
          <w:ilvl w:val="0"/>
          <w:numId w:val="8"/>
        </w:numP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Что такое полупроводниковый диод?</w:t>
      </w:r>
    </w:p>
    <w:p w:rsidR="00F97767" w:rsidRPr="00F97767" w:rsidRDefault="00F97767" w:rsidP="00F97767">
      <w:pPr>
        <w:pStyle w:val="ab"/>
        <w:numPr>
          <w:ilvl w:val="0"/>
          <w:numId w:val="8"/>
        </w:numP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Как определяется дифференциальное сопротивление диода?</w:t>
      </w:r>
    </w:p>
    <w:p w:rsidR="00F97767" w:rsidRPr="00F97767" w:rsidRDefault="00F97767" w:rsidP="00F97767">
      <w:pPr>
        <w:pStyle w:val="ab"/>
        <w:numPr>
          <w:ilvl w:val="0"/>
          <w:numId w:val="8"/>
        </w:numP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Что такое собственная и примесная проводимость полупроводника?</w:t>
      </w:r>
    </w:p>
    <w:p w:rsidR="00F97767" w:rsidRDefault="00F97767" w:rsidP="00F97767">
      <w:pPr>
        <w:pStyle w:val="ab"/>
        <w:numPr>
          <w:ilvl w:val="0"/>
          <w:numId w:val="8"/>
        </w:numPr>
        <w:rPr>
          <w:rFonts w:ascii="Times New Roman" w:eastAsia="Times New Roman" w:hAnsi="Times New Roman" w:cs="Times New Roman"/>
          <w:color w:val="000000" w:themeColor="text1"/>
          <w:sz w:val="28"/>
          <w:szCs w:val="28"/>
        </w:rPr>
      </w:pPr>
      <w:r w:rsidRPr="00F97767">
        <w:rPr>
          <w:rFonts w:ascii="Times New Roman" w:eastAsia="Times New Roman" w:hAnsi="Times New Roman" w:cs="Times New Roman"/>
          <w:color w:val="000000" w:themeColor="text1"/>
          <w:sz w:val="28"/>
          <w:szCs w:val="28"/>
        </w:rPr>
        <w:t>Объяснить образовани</w:t>
      </w:r>
      <w:r>
        <w:rPr>
          <w:rFonts w:ascii="Times New Roman" w:eastAsia="Times New Roman" w:hAnsi="Times New Roman" w:cs="Times New Roman"/>
          <w:color w:val="000000" w:themeColor="text1"/>
          <w:sz w:val="28"/>
          <w:szCs w:val="28"/>
        </w:rPr>
        <w:t>е электронно-дырочного перехода.</w:t>
      </w:r>
    </w:p>
    <w:p w:rsidR="00F97767" w:rsidRDefault="00F97767" w:rsidP="00F97767">
      <w:pPr>
        <w:rPr>
          <w:rFonts w:ascii="Times New Roman" w:eastAsia="Times New Roman" w:hAnsi="Times New Roman" w:cs="Times New Roman"/>
          <w:color w:val="000000" w:themeColor="text1"/>
          <w:sz w:val="28"/>
          <w:szCs w:val="28"/>
        </w:rPr>
      </w:pPr>
    </w:p>
    <w:p w:rsidR="00F97767" w:rsidRPr="00B13171" w:rsidRDefault="00F61188" w:rsidP="00F97767">
      <w:pPr>
        <w:jc w:val="center"/>
        <w:rPr>
          <w:rFonts w:ascii="Times New Roman" w:hAnsi="Times New Roman" w:cs="Times New Roman"/>
          <w:b/>
          <w:sz w:val="28"/>
          <w:szCs w:val="28"/>
        </w:rPr>
      </w:pPr>
      <w:r w:rsidRPr="00F61188">
        <w:rPr>
          <w:rFonts w:ascii="Times New Roman" w:hAnsi="Times New Roman" w:cs="Times New Roman"/>
          <w:b/>
          <w:color w:val="000000" w:themeColor="text1"/>
          <w:sz w:val="28"/>
          <w:szCs w:val="28"/>
        </w:rPr>
        <w:t>Лабораторная</w:t>
      </w:r>
      <w:r w:rsidR="00F97767" w:rsidRPr="00B13171">
        <w:rPr>
          <w:rFonts w:ascii="Times New Roman" w:hAnsi="Times New Roman" w:cs="Times New Roman"/>
          <w:b/>
          <w:sz w:val="28"/>
          <w:szCs w:val="28"/>
        </w:rPr>
        <w:t xml:space="preserve"> работа № 2</w:t>
      </w:r>
    </w:p>
    <w:p w:rsidR="001F6963" w:rsidRPr="001F6963" w:rsidRDefault="00B07C72" w:rsidP="001F6963">
      <w:pPr>
        <w:spacing w:after="0" w:line="240" w:lineRule="auto"/>
        <w:jc w:val="center"/>
        <w:rPr>
          <w:rFonts w:ascii="Times New Roman" w:eastAsia="Times New Roman" w:hAnsi="Times New Roman" w:cs="Times New Roman"/>
          <w:b/>
          <w:color w:val="000000" w:themeColor="text1"/>
          <w:sz w:val="28"/>
          <w:szCs w:val="28"/>
        </w:rPr>
      </w:pPr>
      <w:r w:rsidRPr="00B07C72">
        <w:rPr>
          <w:rFonts w:ascii="Times New Roman" w:hAnsi="Times New Roman" w:cs="Times New Roman"/>
          <w:b/>
          <w:sz w:val="28"/>
        </w:rPr>
        <w:t xml:space="preserve">Исследование биполярного и полевого транзисторов. </w:t>
      </w:r>
    </w:p>
    <w:p w:rsidR="00EA1CE7" w:rsidRDefault="00EA1CE7" w:rsidP="001F6963">
      <w:pPr>
        <w:spacing w:after="0" w:line="240" w:lineRule="auto"/>
        <w:ind w:firstLine="708"/>
        <w:jc w:val="both"/>
        <w:rPr>
          <w:rFonts w:ascii="Times New Roman" w:hAnsi="Times New Roman" w:cs="Times New Roman"/>
          <w:sz w:val="28"/>
          <w:szCs w:val="28"/>
        </w:rPr>
      </w:pPr>
      <w:r w:rsidRPr="001F6963">
        <w:rPr>
          <w:rFonts w:ascii="Times New Roman" w:hAnsi="Times New Roman" w:cs="Times New Roman"/>
          <w:bCs/>
          <w:sz w:val="28"/>
          <w:szCs w:val="28"/>
        </w:rPr>
        <w:t xml:space="preserve">Цель работы: </w:t>
      </w:r>
      <w:r w:rsidRPr="001F6963">
        <w:rPr>
          <w:rFonts w:ascii="Times New Roman" w:hAnsi="Times New Roman" w:cs="Times New Roman"/>
          <w:sz w:val="28"/>
          <w:szCs w:val="28"/>
        </w:rPr>
        <w:t>изучить структуру биполярных транзисторов, рассмотреть режимы работы транзистора.</w:t>
      </w:r>
    </w:p>
    <w:p w:rsidR="001F6963" w:rsidRPr="001F6963" w:rsidRDefault="001F6963" w:rsidP="001F6963">
      <w:pPr>
        <w:spacing w:after="0" w:line="240" w:lineRule="auto"/>
        <w:ind w:firstLine="708"/>
        <w:jc w:val="both"/>
        <w:rPr>
          <w:rFonts w:ascii="Times New Roman" w:hAnsi="Times New Roman" w:cs="Times New Roman"/>
          <w:sz w:val="28"/>
          <w:szCs w:val="28"/>
        </w:rPr>
      </w:pPr>
    </w:p>
    <w:p w:rsidR="00EA1CE7" w:rsidRPr="001F6963" w:rsidRDefault="00EA1CE7" w:rsidP="001F6963">
      <w:pPr>
        <w:spacing w:after="0" w:line="240" w:lineRule="auto"/>
        <w:jc w:val="center"/>
        <w:rPr>
          <w:rFonts w:ascii="Times New Roman" w:hAnsi="Times New Roman" w:cs="Times New Roman"/>
          <w:b/>
          <w:sz w:val="28"/>
          <w:szCs w:val="28"/>
        </w:rPr>
      </w:pPr>
      <w:r w:rsidRPr="001F6963">
        <w:rPr>
          <w:rFonts w:ascii="Times New Roman" w:hAnsi="Times New Roman" w:cs="Times New Roman"/>
          <w:b/>
          <w:sz w:val="28"/>
          <w:szCs w:val="28"/>
        </w:rPr>
        <w:t>Общие сведения</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rStyle w:val="a8"/>
          <w:b/>
          <w:bCs/>
          <w:color w:val="000000" w:themeColor="text1"/>
          <w:sz w:val="28"/>
          <w:szCs w:val="28"/>
          <w:bdr w:val="none" w:sz="0" w:space="0" w:color="auto" w:frame="1"/>
        </w:rPr>
        <w:t>Биполярный транзистор</w:t>
      </w:r>
      <w:r w:rsidRPr="001F6963">
        <w:rPr>
          <w:color w:val="000000" w:themeColor="text1"/>
          <w:sz w:val="28"/>
          <w:szCs w:val="28"/>
        </w:rPr>
        <w:t> — трёхполюсный полупроводниковый прибор с двумя р-n-переходами. Он состоит из чередующихся областей полупровод</w:t>
      </w:r>
      <w:r w:rsidRPr="001F6963">
        <w:rPr>
          <w:color w:val="000000" w:themeColor="text1"/>
          <w:sz w:val="28"/>
          <w:szCs w:val="28"/>
        </w:rPr>
        <w:softHyphen/>
        <w:t>ника, имеющих электропроводность различных типов.</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В зависимости от последовательности чередования </w:t>
      </w:r>
      <w:r w:rsidRPr="001F6963">
        <w:rPr>
          <w:i/>
          <w:iCs/>
          <w:color w:val="000000" w:themeColor="text1"/>
          <w:sz w:val="28"/>
          <w:szCs w:val="28"/>
        </w:rPr>
        <w:t>n-</w:t>
      </w:r>
      <w:r w:rsidRPr="001F6963">
        <w:rPr>
          <w:color w:val="000000" w:themeColor="text1"/>
          <w:sz w:val="28"/>
          <w:szCs w:val="28"/>
        </w:rPr>
        <w:t> и р-областей раз</w:t>
      </w:r>
      <w:r w:rsidRPr="001F6963">
        <w:rPr>
          <w:color w:val="000000" w:themeColor="text1"/>
          <w:sz w:val="28"/>
          <w:szCs w:val="28"/>
        </w:rPr>
        <w:softHyphen/>
        <w:t>личают </w:t>
      </w:r>
      <w:r w:rsidRPr="001F6963">
        <w:rPr>
          <w:rStyle w:val="a8"/>
          <w:b/>
          <w:bCs/>
          <w:color w:val="000000" w:themeColor="text1"/>
          <w:sz w:val="28"/>
          <w:szCs w:val="28"/>
          <w:bdr w:val="none" w:sz="0" w:space="0" w:color="auto" w:frame="1"/>
        </w:rPr>
        <w:t>транзисторы </w:t>
      </w:r>
      <w:r w:rsidRPr="001F6963">
        <w:rPr>
          <w:rStyle w:val="a7"/>
          <w:i/>
          <w:iCs/>
          <w:color w:val="000000" w:themeColor="text1"/>
          <w:sz w:val="28"/>
          <w:szCs w:val="28"/>
          <w:bdr w:val="none" w:sz="0" w:space="0" w:color="auto" w:frame="1"/>
        </w:rPr>
        <w:t>n-р-n-</w:t>
      </w:r>
      <w:r w:rsidRPr="001F6963">
        <w:rPr>
          <w:rStyle w:val="a8"/>
          <w:b/>
          <w:bCs/>
          <w:color w:val="000000" w:themeColor="text1"/>
          <w:sz w:val="28"/>
          <w:szCs w:val="28"/>
          <w:bdr w:val="none" w:sz="0" w:space="0" w:color="auto" w:frame="1"/>
        </w:rPr>
        <w:t> и р-n -р-типов</w:t>
      </w:r>
      <w:r w:rsidRPr="001F6963">
        <w:rPr>
          <w:color w:val="000000" w:themeColor="text1"/>
          <w:sz w:val="28"/>
          <w:szCs w:val="28"/>
        </w:rPr>
        <w:t>. На практике используются транзи</w:t>
      </w:r>
      <w:r w:rsidRPr="001F6963">
        <w:rPr>
          <w:color w:val="000000" w:themeColor="text1"/>
          <w:sz w:val="28"/>
          <w:szCs w:val="28"/>
        </w:rPr>
        <w:softHyphen/>
        <w:t>сторы обоих типов; принцип действия их одинаков. Основными носителями за</w:t>
      </w:r>
      <w:r w:rsidRPr="001F6963">
        <w:rPr>
          <w:color w:val="000000" w:themeColor="text1"/>
          <w:sz w:val="28"/>
          <w:szCs w:val="28"/>
        </w:rPr>
        <w:softHyphen/>
        <w:t>ряда в транзисторе n-р-n- типа являются электроны, а в р-n-р-транзисторе — дырки. Так как в кремнии электроны обладают большей подвижностью, чем дырки, то чаще используют транзисторы n-р-n-типа.</w:t>
      </w:r>
    </w:p>
    <w:p w:rsidR="001F6963" w:rsidRPr="001F6963" w:rsidRDefault="001F6963" w:rsidP="001F6963">
      <w:pPr>
        <w:pStyle w:val="a6"/>
        <w:spacing w:before="0" w:beforeAutospacing="0" w:after="0" w:afterAutospacing="0"/>
        <w:jc w:val="center"/>
        <w:textAlignment w:val="baseline"/>
        <w:rPr>
          <w:color w:val="000000" w:themeColor="text1"/>
          <w:sz w:val="28"/>
          <w:szCs w:val="28"/>
        </w:rPr>
      </w:pPr>
      <w:r w:rsidRPr="001F6963">
        <w:rPr>
          <w:noProof/>
          <w:color w:val="000000" w:themeColor="text1"/>
          <w:sz w:val="28"/>
          <w:szCs w:val="28"/>
        </w:rPr>
        <w:drawing>
          <wp:inline distT="0" distB="0" distL="0" distR="0">
            <wp:extent cx="2618485" cy="302895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srcRect/>
                    <a:stretch>
                      <a:fillRect/>
                    </a:stretch>
                  </pic:blipFill>
                  <pic:spPr bwMode="auto">
                    <a:xfrm>
                      <a:off x="0" y="0"/>
                      <a:ext cx="2618485" cy="3028950"/>
                    </a:xfrm>
                    <a:prstGeom prst="rect">
                      <a:avLst/>
                    </a:prstGeom>
                    <a:noFill/>
                    <a:ln w="9525">
                      <a:noFill/>
                      <a:miter lim="800000"/>
                      <a:headEnd/>
                      <a:tailEnd/>
                    </a:ln>
                  </pic:spPr>
                </pic:pic>
              </a:graphicData>
            </a:graphic>
          </wp:inline>
        </w:drawing>
      </w:r>
    </w:p>
    <w:p w:rsidR="00EA1CE7" w:rsidRPr="001F6963" w:rsidRDefault="00EA1CE7" w:rsidP="001F6963">
      <w:pPr>
        <w:pStyle w:val="a6"/>
        <w:spacing w:before="0" w:beforeAutospacing="0" w:after="0" w:afterAutospacing="0"/>
        <w:jc w:val="center"/>
        <w:textAlignment w:val="baseline"/>
        <w:rPr>
          <w:color w:val="000000" w:themeColor="text1"/>
          <w:sz w:val="28"/>
          <w:szCs w:val="28"/>
        </w:rPr>
      </w:pPr>
      <w:r w:rsidRPr="001F6963">
        <w:rPr>
          <w:color w:val="000000" w:themeColor="text1"/>
          <w:sz w:val="28"/>
          <w:szCs w:val="28"/>
        </w:rPr>
        <w:t>Рис. 21. Структура биполярных транзисторов и их условное обозначение</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На рис. 21</w:t>
      </w:r>
      <w:r w:rsidRPr="001F6963">
        <w:rPr>
          <w:i/>
          <w:iCs/>
          <w:color w:val="000000" w:themeColor="text1"/>
          <w:sz w:val="28"/>
          <w:szCs w:val="28"/>
        </w:rPr>
        <w:t>а,</w:t>
      </w:r>
      <w:r w:rsidRPr="001F6963">
        <w:rPr>
          <w:color w:val="000000" w:themeColor="text1"/>
          <w:sz w:val="28"/>
          <w:szCs w:val="28"/>
        </w:rPr>
        <w:t> б изображена структура условное графическое обозначение биполярногоn-р-n-транзистора.</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На рис. 21 </w:t>
      </w:r>
      <w:r w:rsidRPr="001F6963">
        <w:rPr>
          <w:i/>
          <w:iCs/>
          <w:color w:val="000000" w:themeColor="text1"/>
          <w:sz w:val="28"/>
          <w:szCs w:val="28"/>
        </w:rPr>
        <w:t>в, г</w:t>
      </w:r>
      <w:r w:rsidRPr="001F6963">
        <w:rPr>
          <w:color w:val="000000" w:themeColor="text1"/>
          <w:sz w:val="28"/>
          <w:szCs w:val="28"/>
        </w:rPr>
        <w:t> показаны структура и условное графическое обо</w:t>
      </w:r>
      <w:r w:rsidRPr="001F6963">
        <w:rPr>
          <w:color w:val="000000" w:themeColor="text1"/>
          <w:sz w:val="28"/>
          <w:szCs w:val="28"/>
        </w:rPr>
        <w:softHyphen/>
        <w:t>значение р-n-р-транзистора.</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Заметим, что </w:t>
      </w:r>
      <w:r w:rsidRPr="001F6963">
        <w:rPr>
          <w:i/>
          <w:iCs/>
          <w:color w:val="000000" w:themeColor="text1"/>
          <w:sz w:val="28"/>
          <w:szCs w:val="28"/>
        </w:rPr>
        <w:t>n—p—n—</w:t>
      </w:r>
      <w:r w:rsidRPr="001F6963">
        <w:rPr>
          <w:color w:val="000000" w:themeColor="text1"/>
          <w:sz w:val="28"/>
          <w:szCs w:val="28"/>
        </w:rPr>
        <w:t>и р-и-р-транзисторы име</w:t>
      </w:r>
      <w:r w:rsidRPr="001F6963">
        <w:rPr>
          <w:color w:val="000000" w:themeColor="text1"/>
          <w:sz w:val="28"/>
          <w:szCs w:val="28"/>
        </w:rPr>
        <w:softHyphen/>
        <w:t>ют обратные полярности напряжений. Соответственно противоположные направления имеют и токи.</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Центральная область транзистора, называемая </w:t>
      </w:r>
      <w:r w:rsidRPr="001F6963">
        <w:rPr>
          <w:rStyle w:val="a7"/>
          <w:i/>
          <w:iCs/>
          <w:color w:val="000000" w:themeColor="text1"/>
          <w:sz w:val="28"/>
          <w:szCs w:val="28"/>
          <w:bdr w:val="none" w:sz="0" w:space="0" w:color="auto" w:frame="1"/>
        </w:rPr>
        <w:t>базой</w:t>
      </w:r>
      <w:r w:rsidRPr="001F6963">
        <w:rPr>
          <w:i/>
          <w:iCs/>
          <w:color w:val="000000" w:themeColor="text1"/>
          <w:sz w:val="28"/>
          <w:szCs w:val="28"/>
        </w:rPr>
        <w:t>,</w:t>
      </w:r>
      <w:r w:rsidRPr="001F6963">
        <w:rPr>
          <w:color w:val="000000" w:themeColor="text1"/>
          <w:sz w:val="28"/>
          <w:szCs w:val="28"/>
        </w:rPr>
        <w:t>заключена между </w:t>
      </w:r>
      <w:r w:rsidRPr="001F6963">
        <w:rPr>
          <w:rStyle w:val="a7"/>
          <w:i/>
          <w:iCs/>
          <w:color w:val="000000" w:themeColor="text1"/>
          <w:sz w:val="28"/>
          <w:szCs w:val="28"/>
          <w:bdr w:val="none" w:sz="0" w:space="0" w:color="auto" w:frame="1"/>
        </w:rPr>
        <w:t>коллектором</w:t>
      </w:r>
      <w:r w:rsidRPr="001F6963">
        <w:rPr>
          <w:rStyle w:val="a7"/>
          <w:color w:val="000000" w:themeColor="text1"/>
          <w:sz w:val="28"/>
          <w:szCs w:val="28"/>
          <w:bdr w:val="none" w:sz="0" w:space="0" w:color="auto" w:frame="1"/>
        </w:rPr>
        <w:t> и </w:t>
      </w:r>
      <w:r w:rsidRPr="001F6963">
        <w:rPr>
          <w:rStyle w:val="a7"/>
          <w:i/>
          <w:iCs/>
          <w:color w:val="000000" w:themeColor="text1"/>
          <w:sz w:val="28"/>
          <w:szCs w:val="28"/>
          <w:bdr w:val="none" w:sz="0" w:space="0" w:color="auto" w:frame="1"/>
        </w:rPr>
        <w:t>эмиттером</w:t>
      </w:r>
      <w:r w:rsidRPr="001F6963">
        <w:rPr>
          <w:i/>
          <w:iCs/>
          <w:color w:val="000000" w:themeColor="text1"/>
          <w:sz w:val="28"/>
          <w:szCs w:val="28"/>
        </w:rPr>
        <w:t>.</w:t>
      </w:r>
      <w:r w:rsidRPr="001F6963">
        <w:rPr>
          <w:color w:val="000000" w:themeColor="text1"/>
          <w:sz w:val="28"/>
          <w:szCs w:val="28"/>
        </w:rPr>
        <w:t> Толщина базы мала и не превышает нескольких микрон. Переход между базой и эмиттером называется </w:t>
      </w:r>
      <w:r w:rsidRPr="001F6963">
        <w:rPr>
          <w:rStyle w:val="a7"/>
          <w:i/>
          <w:iCs/>
          <w:color w:val="000000" w:themeColor="text1"/>
          <w:sz w:val="28"/>
          <w:szCs w:val="28"/>
          <w:bdr w:val="none" w:sz="0" w:space="0" w:color="auto" w:frame="1"/>
        </w:rPr>
        <w:t>эмиттерным</w:t>
      </w:r>
      <w:r w:rsidRPr="001F6963">
        <w:rPr>
          <w:i/>
          <w:iCs/>
          <w:color w:val="000000" w:themeColor="text1"/>
          <w:sz w:val="28"/>
          <w:szCs w:val="28"/>
        </w:rPr>
        <w:t>,</w:t>
      </w:r>
      <w:r w:rsidRPr="001F6963">
        <w:rPr>
          <w:color w:val="000000" w:themeColor="text1"/>
          <w:sz w:val="28"/>
          <w:szCs w:val="28"/>
        </w:rPr>
        <w:t> а меж</w:t>
      </w:r>
      <w:r w:rsidRPr="001F6963">
        <w:rPr>
          <w:color w:val="000000" w:themeColor="text1"/>
          <w:sz w:val="28"/>
          <w:szCs w:val="28"/>
        </w:rPr>
        <w:softHyphen/>
        <w:t>ду базой и коллектором – </w:t>
      </w:r>
      <w:r w:rsidRPr="001F6963">
        <w:rPr>
          <w:rStyle w:val="a7"/>
          <w:i/>
          <w:iCs/>
          <w:color w:val="000000" w:themeColor="text1"/>
          <w:sz w:val="28"/>
          <w:szCs w:val="28"/>
          <w:bdr w:val="none" w:sz="0" w:space="0" w:color="auto" w:frame="1"/>
        </w:rPr>
        <w:t>коллекторным.</w:t>
      </w:r>
    </w:p>
    <w:p w:rsidR="00EA1CE7" w:rsidRDefault="00EA1CE7" w:rsidP="007413AE">
      <w:pPr>
        <w:pStyle w:val="a6"/>
        <w:spacing w:before="0" w:beforeAutospacing="0" w:after="0" w:afterAutospacing="0"/>
        <w:ind w:firstLine="708"/>
        <w:textAlignment w:val="baseline"/>
        <w:rPr>
          <w:i/>
          <w:iCs/>
          <w:color w:val="000000" w:themeColor="text1"/>
          <w:sz w:val="28"/>
          <w:szCs w:val="28"/>
        </w:rPr>
      </w:pPr>
      <w:r w:rsidRPr="001F6963">
        <w:rPr>
          <w:color w:val="000000" w:themeColor="text1"/>
          <w:sz w:val="28"/>
          <w:szCs w:val="28"/>
        </w:rPr>
        <w:t>Симметричные структуры биполярных транзисторов, показанные на рис. 21, являются идеальными. Структура реального транзистора несим</w:t>
      </w:r>
      <w:r w:rsidRPr="001F6963">
        <w:rPr>
          <w:color w:val="000000" w:themeColor="text1"/>
          <w:sz w:val="28"/>
          <w:szCs w:val="28"/>
        </w:rPr>
        <w:softHyphen/>
        <w:t>метрична (рис. 22). Площадь коллекторного п</w:t>
      </w:r>
      <w:r w:rsidR="007413AE">
        <w:rPr>
          <w:color w:val="000000" w:themeColor="text1"/>
          <w:sz w:val="28"/>
          <w:szCs w:val="28"/>
        </w:rPr>
        <w:t xml:space="preserve">ерехода значительно больше, чем </w:t>
      </w:r>
      <w:r w:rsidRPr="001F6963">
        <w:rPr>
          <w:color w:val="000000" w:themeColor="text1"/>
          <w:sz w:val="28"/>
          <w:szCs w:val="28"/>
        </w:rPr>
        <w:t>эмиттерного</w:t>
      </w:r>
      <w:r w:rsidRPr="001F6963">
        <w:rPr>
          <w:i/>
          <w:iCs/>
          <w:color w:val="000000" w:themeColor="text1"/>
          <w:sz w:val="28"/>
          <w:szCs w:val="28"/>
        </w:rPr>
        <w:t>.</w:t>
      </w:r>
    </w:p>
    <w:p w:rsidR="007413AE" w:rsidRPr="001F6963" w:rsidRDefault="007413AE" w:rsidP="001F6963">
      <w:pPr>
        <w:pStyle w:val="a6"/>
        <w:spacing w:before="0" w:beforeAutospacing="0" w:after="0" w:afterAutospacing="0"/>
        <w:ind w:firstLine="708"/>
        <w:jc w:val="center"/>
        <w:textAlignment w:val="baseline"/>
        <w:rPr>
          <w:color w:val="000000" w:themeColor="text1"/>
          <w:sz w:val="28"/>
          <w:szCs w:val="28"/>
        </w:rPr>
      </w:pPr>
    </w:p>
    <w:p w:rsidR="007413AE" w:rsidRDefault="007413AE" w:rsidP="001F6963">
      <w:pPr>
        <w:pStyle w:val="a6"/>
        <w:spacing w:before="0" w:beforeAutospacing="0" w:after="0" w:afterAutospacing="0"/>
        <w:jc w:val="center"/>
        <w:textAlignment w:val="baseline"/>
        <w:rPr>
          <w:i/>
          <w:iCs/>
          <w:color w:val="000000" w:themeColor="text1"/>
          <w:sz w:val="28"/>
          <w:szCs w:val="28"/>
        </w:rPr>
      </w:pPr>
      <w:r w:rsidRPr="001F6963">
        <w:rPr>
          <w:i/>
          <w:iCs/>
          <w:noProof/>
          <w:color w:val="000000" w:themeColor="text1"/>
          <w:sz w:val="28"/>
          <w:szCs w:val="28"/>
        </w:rPr>
        <w:drawing>
          <wp:inline distT="0" distB="0" distL="0" distR="0">
            <wp:extent cx="2886075" cy="1219887"/>
            <wp:effectExtent l="19050" t="0" r="9525" b="0"/>
            <wp:docPr id="14" name="Рисунок 25" descr="Структура реального транзис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труктура реального транзистора"/>
                    <pic:cNvPicPr>
                      <a:picLocks noChangeAspect="1" noChangeArrowheads="1"/>
                    </pic:cNvPicPr>
                  </pic:nvPicPr>
                  <pic:blipFill>
                    <a:blip r:embed="rId20" cstate="print"/>
                    <a:srcRect/>
                    <a:stretch>
                      <a:fillRect/>
                    </a:stretch>
                  </pic:blipFill>
                  <pic:spPr bwMode="auto">
                    <a:xfrm>
                      <a:off x="0" y="0"/>
                      <a:ext cx="2886075" cy="1219887"/>
                    </a:xfrm>
                    <a:prstGeom prst="rect">
                      <a:avLst/>
                    </a:prstGeom>
                    <a:noFill/>
                    <a:ln w="9525">
                      <a:noFill/>
                      <a:miter lim="800000"/>
                      <a:headEnd/>
                      <a:tailEnd/>
                    </a:ln>
                  </pic:spPr>
                </pic:pic>
              </a:graphicData>
            </a:graphic>
          </wp:inline>
        </w:drawing>
      </w:r>
    </w:p>
    <w:p w:rsidR="00EA1CE7" w:rsidRPr="001F6963" w:rsidRDefault="00EA1CE7" w:rsidP="001F6963">
      <w:pPr>
        <w:pStyle w:val="a6"/>
        <w:spacing w:before="0" w:beforeAutospacing="0" w:after="0" w:afterAutospacing="0"/>
        <w:jc w:val="center"/>
        <w:textAlignment w:val="baseline"/>
        <w:rPr>
          <w:color w:val="000000" w:themeColor="text1"/>
          <w:sz w:val="28"/>
          <w:szCs w:val="28"/>
        </w:rPr>
      </w:pPr>
      <w:r w:rsidRPr="001F6963">
        <w:rPr>
          <w:i/>
          <w:iCs/>
          <w:color w:val="000000" w:themeColor="text1"/>
          <w:sz w:val="28"/>
          <w:szCs w:val="28"/>
        </w:rPr>
        <w:t>Рис. 22 Структура реального транзистора</w:t>
      </w:r>
    </w:p>
    <w:p w:rsidR="007413AE" w:rsidRDefault="00EA1CE7" w:rsidP="001F6963">
      <w:pPr>
        <w:pStyle w:val="a6"/>
        <w:spacing w:before="0" w:beforeAutospacing="0" w:after="0" w:afterAutospacing="0"/>
        <w:textAlignment w:val="baseline"/>
        <w:rPr>
          <w:i/>
          <w:iCs/>
          <w:color w:val="000000" w:themeColor="text1"/>
          <w:sz w:val="28"/>
          <w:szCs w:val="28"/>
        </w:rPr>
      </w:pPr>
      <w:r w:rsidRPr="001F6963">
        <w:rPr>
          <w:i/>
          <w:iCs/>
          <w:color w:val="000000" w:themeColor="text1"/>
          <w:sz w:val="28"/>
          <w:szCs w:val="28"/>
        </w:rPr>
        <w:t> </w:t>
      </w:r>
      <w:r w:rsidR="001F6963" w:rsidRPr="001F6963">
        <w:rPr>
          <w:i/>
          <w:iCs/>
          <w:color w:val="000000" w:themeColor="text1"/>
          <w:sz w:val="28"/>
          <w:szCs w:val="28"/>
        </w:rPr>
        <w:tab/>
      </w:r>
    </w:p>
    <w:p w:rsidR="00EA1CE7" w:rsidRPr="001F6963" w:rsidRDefault="00EA1CE7" w:rsidP="007413AE">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Каждый из р-n-переходов транзистора может быть смещён либо в пря</w:t>
      </w:r>
      <w:r w:rsidRPr="001F6963">
        <w:rPr>
          <w:color w:val="000000" w:themeColor="text1"/>
          <w:sz w:val="28"/>
          <w:szCs w:val="28"/>
        </w:rPr>
        <w:softHyphen/>
        <w:t>мом, либо в обратном направлениях. В зависимости от этого различают че</w:t>
      </w:r>
      <w:r w:rsidRPr="001F6963">
        <w:rPr>
          <w:color w:val="000000" w:themeColor="text1"/>
          <w:sz w:val="28"/>
          <w:szCs w:val="28"/>
        </w:rPr>
        <w:softHyphen/>
        <w:t>тыре режима работы транзистора:</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color w:val="000000" w:themeColor="text1"/>
          <w:sz w:val="28"/>
          <w:szCs w:val="28"/>
        </w:rPr>
        <w:t>1)     </w:t>
      </w:r>
      <w:r w:rsidRPr="001F6963">
        <w:rPr>
          <w:b/>
          <w:bCs/>
          <w:i/>
          <w:iCs/>
          <w:color w:val="000000" w:themeColor="text1"/>
          <w:sz w:val="28"/>
          <w:szCs w:val="28"/>
        </w:rPr>
        <w:t>активный </w:t>
      </w:r>
      <w:r w:rsidRPr="001F6963">
        <w:rPr>
          <w:i/>
          <w:iCs/>
          <w:color w:val="000000" w:themeColor="text1"/>
          <w:sz w:val="28"/>
          <w:szCs w:val="28"/>
        </w:rPr>
        <w:t>(</w:t>
      </w:r>
      <w:r w:rsidRPr="001F6963">
        <w:rPr>
          <w:b/>
          <w:bCs/>
          <w:i/>
          <w:iCs/>
          <w:color w:val="000000" w:themeColor="text1"/>
          <w:sz w:val="28"/>
          <w:szCs w:val="28"/>
        </w:rPr>
        <w:t>усиления</w:t>
      </w:r>
      <w:r w:rsidRPr="001F6963">
        <w:rPr>
          <w:i/>
          <w:iCs/>
          <w:color w:val="000000" w:themeColor="text1"/>
          <w:sz w:val="28"/>
          <w:szCs w:val="28"/>
        </w:rPr>
        <w:t>). </w:t>
      </w:r>
      <w:r w:rsidRPr="001F6963">
        <w:rPr>
          <w:color w:val="000000" w:themeColor="text1"/>
          <w:sz w:val="28"/>
          <w:szCs w:val="28"/>
        </w:rPr>
        <w:t>Эмиттерный переход смещён в прямом направлении, а коллекторный — в обратном;</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color w:val="000000" w:themeColor="text1"/>
          <w:sz w:val="28"/>
          <w:szCs w:val="28"/>
        </w:rPr>
        <w:t>2)     </w:t>
      </w:r>
      <w:r w:rsidRPr="001F6963">
        <w:rPr>
          <w:b/>
          <w:bCs/>
          <w:i/>
          <w:iCs/>
          <w:color w:val="000000" w:themeColor="text1"/>
          <w:sz w:val="28"/>
          <w:szCs w:val="28"/>
        </w:rPr>
        <w:t>отсечки</w:t>
      </w:r>
      <w:r w:rsidRPr="001F6963">
        <w:rPr>
          <w:i/>
          <w:iCs/>
          <w:color w:val="000000" w:themeColor="text1"/>
          <w:sz w:val="28"/>
          <w:szCs w:val="28"/>
        </w:rPr>
        <w:t>.</w:t>
      </w:r>
      <w:r w:rsidRPr="001F6963">
        <w:rPr>
          <w:color w:val="000000" w:themeColor="text1"/>
          <w:sz w:val="28"/>
          <w:szCs w:val="28"/>
        </w:rPr>
        <w:t> Оба перехода смещены в обратном направлении;</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color w:val="000000" w:themeColor="text1"/>
          <w:sz w:val="28"/>
          <w:szCs w:val="28"/>
        </w:rPr>
        <w:t>3)     </w:t>
      </w:r>
      <w:r w:rsidRPr="001F6963">
        <w:rPr>
          <w:b/>
          <w:bCs/>
          <w:i/>
          <w:iCs/>
          <w:color w:val="000000" w:themeColor="text1"/>
          <w:sz w:val="28"/>
          <w:szCs w:val="28"/>
        </w:rPr>
        <w:t>насыщения</w:t>
      </w:r>
      <w:r w:rsidRPr="001F6963">
        <w:rPr>
          <w:i/>
          <w:iCs/>
          <w:color w:val="000000" w:themeColor="text1"/>
          <w:sz w:val="28"/>
          <w:szCs w:val="28"/>
        </w:rPr>
        <w:t>.</w:t>
      </w:r>
      <w:r w:rsidRPr="001F6963">
        <w:rPr>
          <w:color w:val="000000" w:themeColor="text1"/>
          <w:sz w:val="28"/>
          <w:szCs w:val="28"/>
        </w:rPr>
        <w:t> Оба перехода смещены в прямом направлении;</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color w:val="000000" w:themeColor="text1"/>
          <w:sz w:val="28"/>
          <w:szCs w:val="28"/>
        </w:rPr>
        <w:t>4)     </w:t>
      </w:r>
      <w:r w:rsidRPr="001F6963">
        <w:rPr>
          <w:b/>
          <w:bCs/>
          <w:i/>
          <w:iCs/>
          <w:color w:val="000000" w:themeColor="text1"/>
          <w:sz w:val="28"/>
          <w:szCs w:val="28"/>
        </w:rPr>
        <w:t>инверсный</w:t>
      </w:r>
      <w:r w:rsidRPr="001F6963">
        <w:rPr>
          <w:i/>
          <w:iCs/>
          <w:color w:val="000000" w:themeColor="text1"/>
          <w:sz w:val="28"/>
          <w:szCs w:val="28"/>
        </w:rPr>
        <w:t>.</w:t>
      </w:r>
      <w:r w:rsidRPr="001F6963">
        <w:rPr>
          <w:color w:val="000000" w:themeColor="text1"/>
          <w:sz w:val="28"/>
          <w:szCs w:val="28"/>
        </w:rPr>
        <w:t>Эмиттерный переход смещён в обратном направлении, а коллекторный — в прямом.</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Рассмотрим подробнее каждый из режимов работы транзистора на примере прибора n-р-n-типа.</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rStyle w:val="a7"/>
          <w:color w:val="000000" w:themeColor="text1"/>
          <w:sz w:val="28"/>
          <w:szCs w:val="28"/>
          <w:bdr w:val="none" w:sz="0" w:space="0" w:color="auto" w:frame="1"/>
        </w:rPr>
        <w:t>Активный режим.</w:t>
      </w:r>
      <w:r w:rsidRPr="001F6963">
        <w:rPr>
          <w:color w:val="000000" w:themeColor="text1"/>
          <w:sz w:val="28"/>
          <w:szCs w:val="28"/>
        </w:rPr>
        <w:t> Так как эмиттерный переход смещён в прямом направлении, происходит инжекция носителей из эмиттера в базу. Поскольку область эмиттера легирована сильнее, чем область базы, поток электронов пре</w:t>
      </w:r>
      <w:r w:rsidRPr="001F6963">
        <w:rPr>
          <w:color w:val="000000" w:themeColor="text1"/>
          <w:sz w:val="28"/>
          <w:szCs w:val="28"/>
        </w:rPr>
        <w:softHyphen/>
        <w:t>обладает над потоком дырок. Из-за малой толщины базы почти все электроны, пройдя базу, достигают коллектора. Только малая доля электронов рекомбини</w:t>
      </w:r>
      <w:r w:rsidRPr="001F6963">
        <w:rPr>
          <w:color w:val="000000" w:themeColor="text1"/>
          <w:sz w:val="28"/>
          <w:szCs w:val="28"/>
        </w:rPr>
        <w:softHyphen/>
        <w:t>рует в базе с дырками. Коллекторный переход смещён в обратном направлении, поэтому электроны, достигшие коллекторного перехода, втягиваются полем пе</w:t>
      </w:r>
      <w:r w:rsidRPr="001F6963">
        <w:rPr>
          <w:color w:val="000000" w:themeColor="text1"/>
          <w:sz w:val="28"/>
          <w:szCs w:val="28"/>
        </w:rPr>
        <w:softHyphen/>
        <w:t>рехода в коллектор. Происходит </w:t>
      </w:r>
      <w:r w:rsidRPr="001F6963">
        <w:rPr>
          <w:rStyle w:val="a7"/>
          <w:i/>
          <w:iCs/>
          <w:color w:val="000000" w:themeColor="text1"/>
          <w:sz w:val="28"/>
          <w:szCs w:val="28"/>
          <w:bdr w:val="none" w:sz="0" w:space="0" w:color="auto" w:frame="1"/>
        </w:rPr>
        <w:t>экстракция </w:t>
      </w:r>
      <w:r w:rsidRPr="001F6963">
        <w:rPr>
          <w:color w:val="000000" w:themeColor="text1"/>
          <w:sz w:val="28"/>
          <w:szCs w:val="28"/>
        </w:rPr>
        <w:t>электронов в коллектор.</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color w:val="000000" w:themeColor="text1"/>
          <w:sz w:val="28"/>
          <w:szCs w:val="28"/>
        </w:rPr>
        <w:t>Токи транзистора, работающего в активном режиме, связаны соотно</w:t>
      </w:r>
      <w:r w:rsidRPr="001F6963">
        <w:rPr>
          <w:color w:val="000000" w:themeColor="text1"/>
          <w:sz w:val="28"/>
          <w:szCs w:val="28"/>
        </w:rPr>
        <w:softHyphen/>
        <w:t>шениями:</w:t>
      </w:r>
    </w:p>
    <w:p w:rsidR="00EA1CE7" w:rsidRPr="001F6963" w:rsidRDefault="00EA1CE7" w:rsidP="001F6963">
      <w:pPr>
        <w:pStyle w:val="a6"/>
        <w:spacing w:before="0" w:beforeAutospacing="0" w:after="0" w:afterAutospacing="0"/>
        <w:textAlignment w:val="baseline"/>
        <w:rPr>
          <w:color w:val="000000" w:themeColor="text1"/>
          <w:sz w:val="28"/>
          <w:szCs w:val="28"/>
          <w:lang w:val="en-US"/>
        </w:rPr>
      </w:pPr>
      <w:r w:rsidRPr="001F6963">
        <w:rPr>
          <w:i/>
          <w:iCs/>
          <w:color w:val="000000" w:themeColor="text1"/>
          <w:sz w:val="28"/>
          <w:szCs w:val="28"/>
          <w:lang w:val="en-US"/>
        </w:rPr>
        <w:t>I</w:t>
      </w:r>
      <w:r w:rsidRPr="001F6963">
        <w:rPr>
          <w:color w:val="000000" w:themeColor="text1"/>
          <w:sz w:val="28"/>
          <w:szCs w:val="28"/>
        </w:rPr>
        <w:t>к</w:t>
      </w:r>
      <w:r w:rsidRPr="001F6963">
        <w:rPr>
          <w:i/>
          <w:iCs/>
          <w:color w:val="000000" w:themeColor="text1"/>
          <w:sz w:val="28"/>
          <w:szCs w:val="28"/>
          <w:lang w:val="en-US"/>
        </w:rPr>
        <w:t>= </w:t>
      </w:r>
      <w:r w:rsidRPr="001F6963">
        <w:rPr>
          <w:i/>
          <w:iCs/>
          <w:color w:val="000000" w:themeColor="text1"/>
          <w:sz w:val="28"/>
          <w:szCs w:val="28"/>
        </w:rPr>
        <w:t>α</w:t>
      </w:r>
      <w:r w:rsidRPr="001F6963">
        <w:rPr>
          <w:i/>
          <w:iCs/>
          <w:color w:val="000000" w:themeColor="text1"/>
          <w:sz w:val="28"/>
          <w:szCs w:val="28"/>
          <w:lang w:val="en-US"/>
        </w:rPr>
        <w:t>I</w:t>
      </w:r>
      <w:r w:rsidRPr="001F6963">
        <w:rPr>
          <w:color w:val="000000" w:themeColor="text1"/>
          <w:sz w:val="28"/>
          <w:szCs w:val="28"/>
        </w:rPr>
        <w:t>э</w:t>
      </w:r>
      <w:r w:rsidRPr="001F6963">
        <w:rPr>
          <w:color w:val="000000" w:themeColor="text1"/>
          <w:sz w:val="28"/>
          <w:szCs w:val="28"/>
          <w:lang w:val="en-US"/>
        </w:rPr>
        <w:t>;</w:t>
      </w:r>
    </w:p>
    <w:p w:rsidR="00EA1CE7" w:rsidRPr="001F6963" w:rsidRDefault="00EA1CE7" w:rsidP="001F6963">
      <w:pPr>
        <w:pStyle w:val="a6"/>
        <w:spacing w:before="0" w:beforeAutospacing="0" w:after="0" w:afterAutospacing="0"/>
        <w:textAlignment w:val="baseline"/>
        <w:rPr>
          <w:color w:val="000000" w:themeColor="text1"/>
          <w:sz w:val="28"/>
          <w:szCs w:val="28"/>
          <w:lang w:val="en-US"/>
        </w:rPr>
      </w:pPr>
      <w:r w:rsidRPr="001F6963">
        <w:rPr>
          <w:rStyle w:val="a8"/>
          <w:color w:val="000000" w:themeColor="text1"/>
          <w:sz w:val="28"/>
          <w:szCs w:val="28"/>
          <w:bdr w:val="none" w:sz="0" w:space="0" w:color="auto" w:frame="1"/>
          <w:lang w:val="en-US"/>
        </w:rPr>
        <w:t>I</w:t>
      </w:r>
      <w:r w:rsidRPr="001F6963">
        <w:rPr>
          <w:rStyle w:val="a8"/>
          <w:color w:val="000000" w:themeColor="text1"/>
          <w:sz w:val="28"/>
          <w:szCs w:val="28"/>
          <w:bdr w:val="none" w:sz="0" w:space="0" w:color="auto" w:frame="1"/>
        </w:rPr>
        <w:t>э</w:t>
      </w:r>
      <w:r w:rsidRPr="001F6963">
        <w:rPr>
          <w:rStyle w:val="a8"/>
          <w:color w:val="000000" w:themeColor="text1"/>
          <w:sz w:val="28"/>
          <w:szCs w:val="28"/>
          <w:bdr w:val="none" w:sz="0" w:space="0" w:color="auto" w:frame="1"/>
          <w:lang w:val="en-US"/>
        </w:rPr>
        <w:t> = IK+I6.                                     </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Множитель </w:t>
      </w:r>
      <w:r w:rsidRPr="001F6963">
        <w:rPr>
          <w:b/>
          <w:bCs/>
          <w:i/>
          <w:iCs/>
          <w:color w:val="000000" w:themeColor="text1"/>
          <w:sz w:val="28"/>
          <w:szCs w:val="28"/>
        </w:rPr>
        <w:t>а </w:t>
      </w:r>
      <w:r w:rsidRPr="001F6963">
        <w:rPr>
          <w:color w:val="000000" w:themeColor="text1"/>
          <w:sz w:val="28"/>
          <w:szCs w:val="28"/>
        </w:rPr>
        <w:t>называют </w:t>
      </w:r>
      <w:r w:rsidRPr="001F6963">
        <w:rPr>
          <w:rStyle w:val="a7"/>
          <w:i/>
          <w:iCs/>
          <w:color w:val="000000" w:themeColor="text1"/>
          <w:sz w:val="28"/>
          <w:szCs w:val="28"/>
          <w:bdr w:val="none" w:sz="0" w:space="0" w:color="auto" w:frame="1"/>
        </w:rPr>
        <w:t>коэффициентом передачи тока эмиттера</w:t>
      </w:r>
      <w:r w:rsidRPr="001F6963">
        <w:rPr>
          <w:i/>
          <w:iCs/>
          <w:color w:val="000000" w:themeColor="text1"/>
          <w:sz w:val="28"/>
          <w:szCs w:val="28"/>
        </w:rPr>
        <w:t>.</w:t>
      </w:r>
      <w:r w:rsidRPr="001F6963">
        <w:rPr>
          <w:color w:val="000000" w:themeColor="text1"/>
          <w:sz w:val="28"/>
          <w:szCs w:val="28"/>
        </w:rPr>
        <w:t> У инте</w:t>
      </w:r>
      <w:r w:rsidRPr="001F6963">
        <w:rPr>
          <w:color w:val="000000" w:themeColor="text1"/>
          <w:sz w:val="28"/>
          <w:szCs w:val="28"/>
        </w:rPr>
        <w:softHyphen/>
        <w:t>гральных транзисторов</w:t>
      </w:r>
      <w:r w:rsidRPr="001F6963">
        <w:rPr>
          <w:i/>
          <w:iCs/>
          <w:color w:val="000000" w:themeColor="text1"/>
          <w:sz w:val="28"/>
          <w:szCs w:val="28"/>
        </w:rPr>
        <w:t>а</w:t>
      </w:r>
      <w:r w:rsidRPr="001F6963">
        <w:rPr>
          <w:color w:val="000000" w:themeColor="text1"/>
          <w:sz w:val="28"/>
          <w:szCs w:val="28"/>
        </w:rPr>
        <w:t> = 0.99-0.995. Из равенств следует, что множитель </w:t>
      </w:r>
      <w:r w:rsidRPr="001F6963">
        <w:rPr>
          <w:rStyle w:val="a7"/>
          <w:color w:val="000000" w:themeColor="text1"/>
          <w:sz w:val="28"/>
          <w:szCs w:val="28"/>
          <w:bdr w:val="none" w:sz="0" w:space="0" w:color="auto" w:frame="1"/>
        </w:rPr>
        <w:t>β</w:t>
      </w:r>
      <w:r w:rsidRPr="001F6963">
        <w:rPr>
          <w:color w:val="000000" w:themeColor="text1"/>
          <w:sz w:val="28"/>
          <w:szCs w:val="28"/>
        </w:rPr>
        <w:t>называют </w:t>
      </w:r>
      <w:r w:rsidRPr="001F6963">
        <w:rPr>
          <w:rStyle w:val="a7"/>
          <w:i/>
          <w:iCs/>
          <w:color w:val="000000" w:themeColor="text1"/>
          <w:sz w:val="28"/>
          <w:szCs w:val="28"/>
          <w:bdr w:val="none" w:sz="0" w:space="0" w:color="auto" w:frame="1"/>
        </w:rPr>
        <w:t>коэффициентом усиления тока базы</w:t>
      </w:r>
      <w:r w:rsidRPr="001F6963">
        <w:rPr>
          <w:i/>
          <w:iCs/>
          <w:color w:val="000000" w:themeColor="text1"/>
          <w:sz w:val="28"/>
          <w:szCs w:val="28"/>
        </w:rPr>
        <w:t>.</w:t>
      </w:r>
      <w:r w:rsidRPr="001F6963">
        <w:rPr>
          <w:color w:val="000000" w:themeColor="text1"/>
          <w:sz w:val="28"/>
          <w:szCs w:val="28"/>
        </w:rPr>
        <w:t> Так как величина </w:t>
      </w:r>
      <w:r w:rsidRPr="001F6963">
        <w:rPr>
          <w:b/>
          <w:bCs/>
          <w:i/>
          <w:iCs/>
          <w:color w:val="000000" w:themeColor="text1"/>
          <w:sz w:val="28"/>
          <w:szCs w:val="28"/>
        </w:rPr>
        <w:t>а </w:t>
      </w:r>
      <w:r w:rsidRPr="001F6963">
        <w:rPr>
          <w:color w:val="000000" w:themeColor="text1"/>
          <w:sz w:val="28"/>
          <w:szCs w:val="28"/>
        </w:rPr>
        <w:t>близка к 1, то может </w:t>
      </w:r>
      <w:r w:rsidRPr="001F6963">
        <w:rPr>
          <w:rStyle w:val="a7"/>
          <w:color w:val="000000" w:themeColor="text1"/>
          <w:sz w:val="28"/>
          <w:szCs w:val="28"/>
          <w:bdr w:val="none" w:sz="0" w:space="0" w:color="auto" w:frame="1"/>
        </w:rPr>
        <w:t>β</w:t>
      </w:r>
      <w:r w:rsidRPr="001F6963">
        <w:rPr>
          <w:color w:val="000000" w:themeColor="text1"/>
          <w:sz w:val="28"/>
          <w:szCs w:val="28"/>
        </w:rPr>
        <w:t> принимать большие значения. Для инте</w:t>
      </w:r>
      <w:r w:rsidRPr="001F6963">
        <w:rPr>
          <w:color w:val="000000" w:themeColor="text1"/>
          <w:sz w:val="28"/>
          <w:szCs w:val="28"/>
        </w:rPr>
        <w:softHyphen/>
        <w:t>гральных n-р-n-транзисторов оно составляет от 50 до 200.</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color w:val="000000" w:themeColor="text1"/>
          <w:sz w:val="28"/>
          <w:szCs w:val="28"/>
        </w:rPr>
        <w:t>Связь между напряжением эмиттерного перехода и током эмиттера имеет экспоненциальную форму:</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Обратный ток эмиттерного перехода </w:t>
      </w:r>
      <w:r w:rsidRPr="001F6963">
        <w:rPr>
          <w:i/>
          <w:iCs/>
          <w:color w:val="000000" w:themeColor="text1"/>
          <w:sz w:val="28"/>
          <w:szCs w:val="28"/>
        </w:rPr>
        <w:t>Iэо</w:t>
      </w:r>
      <w:r w:rsidRPr="001F6963">
        <w:rPr>
          <w:color w:val="000000" w:themeColor="text1"/>
          <w:sz w:val="28"/>
          <w:szCs w:val="28"/>
        </w:rPr>
        <w:t> обратно пропорционален ширине базы и прямо пропорционален площади эмиттерного перехода. Последнее свой</w:t>
      </w:r>
      <w:r w:rsidRPr="001F6963">
        <w:rPr>
          <w:color w:val="000000" w:themeColor="text1"/>
          <w:sz w:val="28"/>
          <w:szCs w:val="28"/>
        </w:rPr>
        <w:softHyphen/>
        <w:t>ство часто используется разработчиками интегральных схем при конструирова</w:t>
      </w:r>
      <w:r w:rsidRPr="001F6963">
        <w:rPr>
          <w:color w:val="000000" w:themeColor="text1"/>
          <w:sz w:val="28"/>
          <w:szCs w:val="28"/>
        </w:rPr>
        <w:softHyphen/>
        <w:t>нии источников постоянного тока. В зависимости от размеров транзистора величина </w:t>
      </w:r>
      <w:r w:rsidRPr="001F6963">
        <w:rPr>
          <w:i/>
          <w:iCs/>
          <w:color w:val="000000" w:themeColor="text1"/>
          <w:sz w:val="28"/>
          <w:szCs w:val="28"/>
        </w:rPr>
        <w:t>Iэо </w:t>
      </w:r>
      <w:r w:rsidRPr="001F6963">
        <w:rPr>
          <w:color w:val="000000" w:themeColor="text1"/>
          <w:sz w:val="28"/>
          <w:szCs w:val="28"/>
        </w:rPr>
        <w:t>составляет от 10</w:t>
      </w:r>
      <w:r w:rsidRPr="001F6963">
        <w:rPr>
          <w:color w:val="000000" w:themeColor="text1"/>
          <w:sz w:val="28"/>
          <w:szCs w:val="28"/>
          <w:bdr w:val="none" w:sz="0" w:space="0" w:color="auto" w:frame="1"/>
          <w:vertAlign w:val="superscript"/>
        </w:rPr>
        <w:t>-12</w:t>
      </w:r>
      <w:r w:rsidRPr="001F6963">
        <w:rPr>
          <w:color w:val="000000" w:themeColor="text1"/>
          <w:sz w:val="28"/>
          <w:szCs w:val="28"/>
        </w:rPr>
        <w:t> до 10</w:t>
      </w:r>
      <w:r w:rsidRPr="001F6963">
        <w:rPr>
          <w:color w:val="000000" w:themeColor="text1"/>
          <w:sz w:val="28"/>
          <w:szCs w:val="28"/>
          <w:bdr w:val="none" w:sz="0" w:space="0" w:color="auto" w:frame="1"/>
          <w:vertAlign w:val="superscript"/>
        </w:rPr>
        <w:t>-18</w:t>
      </w:r>
      <w:r w:rsidRPr="001F6963">
        <w:rPr>
          <w:color w:val="000000" w:themeColor="text1"/>
          <w:sz w:val="28"/>
          <w:szCs w:val="28"/>
        </w:rPr>
        <w:t> А. Ток </w:t>
      </w:r>
      <w:r w:rsidRPr="001F6963">
        <w:rPr>
          <w:i/>
          <w:iCs/>
          <w:color w:val="000000" w:themeColor="text1"/>
          <w:sz w:val="28"/>
          <w:szCs w:val="28"/>
        </w:rPr>
        <w:t>Iэо</w:t>
      </w:r>
      <w:r w:rsidRPr="001F6963">
        <w:rPr>
          <w:color w:val="000000" w:themeColor="text1"/>
          <w:sz w:val="28"/>
          <w:szCs w:val="28"/>
        </w:rPr>
        <w:t> зависит от температуры, удваиваясь при увеличении температуры примерно на 7 °С.</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Таким образом, работа биполярного транзистора в активном режиме основана на сочетании процессов инжекции носителей через один переход и собирания их на другом переходе. Концентрация примесей в эмиттере значи</w:t>
      </w:r>
      <w:r w:rsidRPr="001F6963">
        <w:rPr>
          <w:color w:val="000000" w:themeColor="text1"/>
          <w:sz w:val="28"/>
          <w:szCs w:val="28"/>
        </w:rPr>
        <w:softHyphen/>
        <w:t>тельно больше, чем в базе и коллекторе. Поэтому электронная составляющая тока n-р-n-транзистора является преобладающей.</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В активном режиме ток коллектора управляется током эмиттера (или напряжением эмиттерного пе</w:t>
      </w:r>
      <w:r w:rsidRPr="001F6963">
        <w:rPr>
          <w:color w:val="000000" w:themeColor="text1"/>
          <w:sz w:val="28"/>
          <w:szCs w:val="28"/>
        </w:rPr>
        <w:softHyphen/>
        <w:t>рехода) и почти не зависит от напряжения на коллекторном переходе, по</w:t>
      </w:r>
      <w:r w:rsidRPr="001F6963">
        <w:rPr>
          <w:color w:val="000000" w:themeColor="text1"/>
          <w:sz w:val="28"/>
          <w:szCs w:val="28"/>
        </w:rPr>
        <w:softHyphen/>
        <w:t>скольку последний смещен в обратном направлении. Активный режим явля</w:t>
      </w:r>
      <w:r w:rsidRPr="001F6963">
        <w:rPr>
          <w:color w:val="000000" w:themeColor="text1"/>
          <w:sz w:val="28"/>
          <w:szCs w:val="28"/>
        </w:rPr>
        <w:softHyphen/>
        <w:t>ется основным, если транзистор используется для усиления сигналов. Транзистор способен в этом режиме почти линейно усиливать сигнал. Этот режим иногда называют активным. Биполярный транзистор является токовым прибором,т.е. управляется током и всегда необходимо предусматривать ограничение тока базы, например, резистором. При плавном повышении тока базы линейно с коэффициентом β возрастает коллекторныйток. Если в коллекторной цепи присутствует резистор, то рост коллекторного тока будет сопровождаться уменьшением напряжения коллектор–эмиттер. До тех пор, пока напряжение на коллекторе выше напряжения на базе,транзистор остается в линейном режиме, т.е. способен линейно усиливать сигнал.</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Режим отсечки. Выключенное или закрытое состояние транзистора. Инжекция основных носителей в область базы наблюда</w:t>
      </w:r>
      <w:r w:rsidRPr="001F6963">
        <w:rPr>
          <w:color w:val="000000" w:themeColor="text1"/>
          <w:sz w:val="28"/>
          <w:szCs w:val="28"/>
        </w:rPr>
        <w:softHyphen/>
        <w:t>ется в том случае, если эмиттерный переход смещён в прямом направлении. Если напряжение </w:t>
      </w:r>
      <w:r w:rsidRPr="001F6963">
        <w:rPr>
          <w:i/>
          <w:iCs/>
          <w:color w:val="000000" w:themeColor="text1"/>
          <w:sz w:val="28"/>
          <w:szCs w:val="28"/>
        </w:rPr>
        <w:t>Uбэ м</w:t>
      </w:r>
      <w:r w:rsidRPr="001F6963">
        <w:rPr>
          <w:color w:val="000000" w:themeColor="text1"/>
          <w:sz w:val="28"/>
          <w:szCs w:val="28"/>
        </w:rPr>
        <w:t>еньше пороговой величины (0.6 В для кремниевых транзисто</w:t>
      </w:r>
      <w:r w:rsidRPr="001F6963">
        <w:rPr>
          <w:color w:val="000000" w:themeColor="text1"/>
          <w:sz w:val="28"/>
          <w:szCs w:val="28"/>
        </w:rPr>
        <w:softHyphen/>
        <w:t>ров), заметной инжекции носителей в базу не наблюдается. При этом</w:t>
      </w:r>
    </w:p>
    <w:p w:rsidR="00EA1CE7" w:rsidRPr="001F6963" w:rsidRDefault="00EA1CE7" w:rsidP="001F6963">
      <w:pPr>
        <w:pStyle w:val="a6"/>
        <w:spacing w:before="0" w:beforeAutospacing="0" w:after="0" w:afterAutospacing="0"/>
        <w:textAlignment w:val="baseline"/>
        <w:rPr>
          <w:color w:val="000000" w:themeColor="text1"/>
          <w:sz w:val="28"/>
          <w:szCs w:val="28"/>
        </w:rPr>
      </w:pPr>
      <w:r w:rsidRPr="001F6963">
        <w:rPr>
          <w:i/>
          <w:iCs/>
          <w:color w:val="000000" w:themeColor="text1"/>
          <w:sz w:val="28"/>
          <w:szCs w:val="28"/>
        </w:rPr>
        <w:t>I</w:t>
      </w:r>
      <w:r w:rsidRPr="001F6963">
        <w:rPr>
          <w:color w:val="000000" w:themeColor="text1"/>
          <w:sz w:val="28"/>
          <w:szCs w:val="28"/>
          <w:bdr w:val="none" w:sz="0" w:space="0" w:color="auto" w:frame="1"/>
          <w:vertAlign w:val="subscript"/>
        </w:rPr>
        <w:t>э</w:t>
      </w:r>
      <w:r w:rsidRPr="001F6963">
        <w:rPr>
          <w:color w:val="000000" w:themeColor="text1"/>
          <w:sz w:val="28"/>
          <w:szCs w:val="28"/>
        </w:rPr>
        <w:t> = </w:t>
      </w:r>
      <w:r w:rsidRPr="001F6963">
        <w:rPr>
          <w:i/>
          <w:iCs/>
          <w:color w:val="000000" w:themeColor="text1"/>
          <w:sz w:val="28"/>
          <w:szCs w:val="28"/>
        </w:rPr>
        <w:t>I</w:t>
      </w:r>
      <w:r w:rsidRPr="001F6963">
        <w:rPr>
          <w:color w:val="000000" w:themeColor="text1"/>
          <w:sz w:val="28"/>
          <w:szCs w:val="28"/>
          <w:bdr w:val="none" w:sz="0" w:space="0" w:color="auto" w:frame="1"/>
          <w:vertAlign w:val="subscript"/>
        </w:rPr>
        <w:t>б</w:t>
      </w:r>
      <w:r w:rsidRPr="001F6963">
        <w:rPr>
          <w:color w:val="000000" w:themeColor="text1"/>
          <w:sz w:val="28"/>
          <w:szCs w:val="28"/>
        </w:rPr>
        <w:t> = 0.</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Следовательно, ток коллектора также равен нулю. Таким образом, для режима отсечки справедливы условия: </w:t>
      </w:r>
      <w:r w:rsidRPr="001F6963">
        <w:rPr>
          <w:i/>
          <w:iCs/>
          <w:color w:val="000000" w:themeColor="text1"/>
          <w:sz w:val="28"/>
          <w:szCs w:val="28"/>
        </w:rPr>
        <w:t>U</w:t>
      </w:r>
      <w:r w:rsidRPr="001F6963">
        <w:rPr>
          <w:color w:val="000000" w:themeColor="text1"/>
          <w:sz w:val="28"/>
          <w:szCs w:val="28"/>
        </w:rPr>
        <w:t>бэ&lt; 0.6 B или  </w:t>
      </w:r>
      <w:r w:rsidRPr="001F6963">
        <w:rPr>
          <w:i/>
          <w:iCs/>
          <w:color w:val="000000" w:themeColor="text1"/>
          <w:sz w:val="28"/>
          <w:szCs w:val="28"/>
        </w:rPr>
        <w:t>Iб</w:t>
      </w:r>
      <w:r w:rsidRPr="001F6963">
        <w:rPr>
          <w:color w:val="000000" w:themeColor="text1"/>
          <w:sz w:val="28"/>
          <w:szCs w:val="28"/>
        </w:rPr>
        <w:t>= 0.На практике считают, что транзистор находится в режиме отсечки, когда напряжение база – эмиттер близко к нулю или при небольшом смещающем напряжении.</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Режим насыщения. Если оба перехода смещены в прямом направлении, носители инжектируются в базу как из эмиттера, так и из коллектора. В этом режиме ток коллектора не зависит от тока базы. Коллекторный переход отпирается, если напряжение коллектор-база </w:t>
      </w:r>
      <w:r w:rsidRPr="001F6963">
        <w:rPr>
          <w:i/>
          <w:iCs/>
          <w:color w:val="000000" w:themeColor="text1"/>
          <w:sz w:val="28"/>
          <w:szCs w:val="28"/>
        </w:rPr>
        <w:t>U</w:t>
      </w:r>
      <w:r w:rsidRPr="001F6963">
        <w:rPr>
          <w:color w:val="000000" w:themeColor="text1"/>
          <w:sz w:val="28"/>
          <w:szCs w:val="28"/>
        </w:rPr>
        <w:t>кб&lt; — 0.4 В. При этом напряжение коллектор-эмиттер не превышает напряжение насыщения: </w:t>
      </w:r>
      <w:r w:rsidRPr="001F6963">
        <w:rPr>
          <w:i/>
          <w:iCs/>
          <w:color w:val="000000" w:themeColor="text1"/>
          <w:sz w:val="28"/>
          <w:szCs w:val="28"/>
        </w:rPr>
        <w:t>Uкэ ≤Uкэнас</w:t>
      </w:r>
      <w:r w:rsidRPr="001F6963">
        <w:rPr>
          <w:color w:val="000000" w:themeColor="text1"/>
          <w:sz w:val="28"/>
          <w:szCs w:val="28"/>
        </w:rPr>
        <w:t>. Значение </w:t>
      </w:r>
      <w:r w:rsidRPr="001F6963">
        <w:rPr>
          <w:i/>
          <w:iCs/>
          <w:color w:val="000000" w:themeColor="text1"/>
          <w:sz w:val="28"/>
          <w:szCs w:val="28"/>
        </w:rPr>
        <w:t>U</w:t>
      </w:r>
      <w:r w:rsidRPr="001F6963">
        <w:rPr>
          <w:rStyle w:val="a8"/>
          <w:color w:val="000000" w:themeColor="text1"/>
          <w:sz w:val="28"/>
          <w:szCs w:val="28"/>
          <w:bdr w:val="none" w:sz="0" w:space="0" w:color="auto" w:frame="1"/>
        </w:rPr>
        <w:t>кэ нас </w:t>
      </w:r>
      <w:r w:rsidRPr="001F6963">
        <w:rPr>
          <w:color w:val="000000" w:themeColor="text1"/>
          <w:sz w:val="28"/>
          <w:szCs w:val="28"/>
        </w:rPr>
        <w:t>находится в пределах 0,2-0,3 В. Режимы отсечки и насыщения биполярных транзисторов являются ос-</w:t>
      </w:r>
      <w:r w:rsidRPr="001F6963">
        <w:rPr>
          <w:color w:val="000000" w:themeColor="text1"/>
          <w:sz w:val="28"/>
          <w:szCs w:val="28"/>
        </w:rPr>
        <w:br/>
        <w:t>новными, когда они работают в ключевых и логических схемах. Коллекторный ток достигает своего максимального значения ,которое определяется не транзистором, а цепью нагрузки. В режим насыщения транзистор входит, когда Iб&gt;Iкн/ β, где Iб–ток в базовой цепи , Iкн–ток в цепи коллектора. Чтобы транзистор оказался заведомо в режиме насыщения, выбирают степень насыщения S &gt; 2. Iб = S*Iкн/ β. В режиме насыщения в базу поступает такое количество неосновных носителей, что коллектор не способен их поглотить. В результате при попытке выключить транзистор, эти неосновные носители создадут значительную задержку выключения транзистора. Режим насыщения или близкий к нему линейный режим, находит широкое применение в цифровой технике. При этом говорят, что транзистор открыт или включен.</w:t>
      </w:r>
    </w:p>
    <w:p w:rsidR="00EA1CE7" w:rsidRPr="001F6963" w:rsidRDefault="00EA1CE7" w:rsidP="001F6963">
      <w:pPr>
        <w:pStyle w:val="a6"/>
        <w:spacing w:before="0" w:beforeAutospacing="0" w:after="0" w:afterAutospacing="0"/>
        <w:ind w:firstLine="708"/>
        <w:textAlignment w:val="baseline"/>
        <w:rPr>
          <w:color w:val="000000" w:themeColor="text1"/>
          <w:sz w:val="28"/>
          <w:szCs w:val="28"/>
        </w:rPr>
      </w:pPr>
      <w:r w:rsidRPr="001F6963">
        <w:rPr>
          <w:color w:val="000000" w:themeColor="text1"/>
          <w:sz w:val="28"/>
          <w:szCs w:val="28"/>
        </w:rPr>
        <w:t>Инверсный режим. Биполярный транзистор является симметричным прибором в том смысле, что область полупроводника с одним типом проводимости располагается между двумя областями с другим типом проводимости. Поэтому транзистор можно включить так, что коллекторный переход</w:t>
      </w:r>
      <w:r w:rsidRPr="001F6963">
        <w:rPr>
          <w:color w:val="000000" w:themeColor="text1"/>
          <w:sz w:val="28"/>
          <w:szCs w:val="28"/>
        </w:rPr>
        <w:br/>
        <w:t>смещен в прямом направлении, а эмиттерный — в обратном. При этом эмиттер играет роль коллектора, а коллектор — эмиттера. Такой режим работы биполярного транзистора называют </w:t>
      </w:r>
      <w:r w:rsidRPr="001F6963">
        <w:rPr>
          <w:rStyle w:val="a7"/>
          <w:i/>
          <w:iCs/>
          <w:color w:val="000000" w:themeColor="text1"/>
          <w:sz w:val="28"/>
          <w:szCs w:val="28"/>
          <w:bdr w:val="none" w:sz="0" w:space="0" w:color="auto" w:frame="1"/>
        </w:rPr>
        <w:t>инверсным</w:t>
      </w:r>
      <w:r w:rsidRPr="001F6963">
        <w:rPr>
          <w:i/>
          <w:iCs/>
          <w:color w:val="000000" w:themeColor="text1"/>
          <w:sz w:val="28"/>
          <w:szCs w:val="28"/>
        </w:rPr>
        <w:t>.</w:t>
      </w:r>
      <w:r w:rsidRPr="001F6963">
        <w:rPr>
          <w:color w:val="000000" w:themeColor="text1"/>
          <w:sz w:val="28"/>
          <w:szCs w:val="28"/>
        </w:rPr>
        <w:t> Однако коллектор и эмиттер изготавливают неодинаковыми (см. рис. 22</w:t>
      </w:r>
      <w:r w:rsidR="001F6963" w:rsidRPr="001F6963">
        <w:rPr>
          <w:color w:val="000000" w:themeColor="text1"/>
          <w:sz w:val="28"/>
          <w:szCs w:val="28"/>
        </w:rPr>
        <w:t>), с тем, чтобы наибольшее уси</w:t>
      </w:r>
      <w:r w:rsidRPr="001F6963">
        <w:rPr>
          <w:color w:val="000000" w:themeColor="text1"/>
          <w:sz w:val="28"/>
          <w:szCs w:val="28"/>
        </w:rPr>
        <w:t>ление достигалось в активном режиме. В инверсном режиме усиление транзистора невелико. Такой режим используют в некоторых цифровых схемах.</w:t>
      </w:r>
    </w:p>
    <w:p w:rsidR="001F6963" w:rsidRPr="001F6963" w:rsidRDefault="001F6963" w:rsidP="001F6963">
      <w:pPr>
        <w:spacing w:after="0" w:line="240" w:lineRule="auto"/>
        <w:ind w:firstLine="708"/>
        <w:rPr>
          <w:rFonts w:ascii="Times New Roman" w:eastAsia="Times New Roman" w:hAnsi="Times New Roman" w:cs="Times New Roman"/>
          <w:color w:val="000000" w:themeColor="text1"/>
          <w:sz w:val="28"/>
          <w:szCs w:val="28"/>
        </w:rPr>
      </w:pPr>
    </w:p>
    <w:p w:rsidR="001F6963" w:rsidRPr="001F6963" w:rsidRDefault="001F6963" w:rsidP="001F6963">
      <w:pPr>
        <w:spacing w:after="0" w:line="240" w:lineRule="auto"/>
        <w:ind w:firstLine="708"/>
        <w:rPr>
          <w:rFonts w:ascii="Times New Roman" w:eastAsia="Times New Roman" w:hAnsi="Times New Roman" w:cs="Times New Roman"/>
          <w:color w:val="000000" w:themeColor="text1"/>
          <w:sz w:val="28"/>
          <w:szCs w:val="28"/>
        </w:rPr>
      </w:pPr>
      <w:r w:rsidRPr="001F6963">
        <w:rPr>
          <w:rFonts w:ascii="Times New Roman" w:eastAsia="Times New Roman" w:hAnsi="Times New Roman" w:cs="Times New Roman"/>
          <w:color w:val="000000" w:themeColor="text1"/>
          <w:sz w:val="28"/>
          <w:szCs w:val="28"/>
        </w:rPr>
        <w:t>Задание.</w:t>
      </w:r>
    </w:p>
    <w:p w:rsidR="001F6963" w:rsidRPr="001F6963" w:rsidRDefault="001F6963" w:rsidP="001F6963">
      <w:pPr>
        <w:pStyle w:val="ab"/>
        <w:numPr>
          <w:ilvl w:val="0"/>
          <w:numId w:val="9"/>
        </w:numPr>
        <w:spacing w:after="0" w:line="240" w:lineRule="auto"/>
        <w:rPr>
          <w:rFonts w:ascii="Times New Roman" w:eastAsia="Times New Roman" w:hAnsi="Times New Roman" w:cs="Times New Roman"/>
          <w:color w:val="000000" w:themeColor="text1"/>
          <w:sz w:val="28"/>
          <w:szCs w:val="28"/>
        </w:rPr>
      </w:pPr>
      <w:r w:rsidRPr="001F6963">
        <w:rPr>
          <w:rFonts w:ascii="Times New Roman" w:eastAsia="Times New Roman" w:hAnsi="Times New Roman" w:cs="Times New Roman"/>
          <w:color w:val="000000" w:themeColor="text1"/>
          <w:sz w:val="28"/>
          <w:szCs w:val="28"/>
        </w:rPr>
        <w:t>Заполнить схему и дать краткое описание.</w:t>
      </w:r>
    </w:p>
    <w:p w:rsidR="001F6963" w:rsidRPr="001F6963" w:rsidRDefault="007619D4" w:rsidP="001F6963">
      <w:pPr>
        <w:pStyle w:val="ab"/>
        <w:spacing w:after="0" w:line="240" w:lineRule="auto"/>
        <w:ind w:left="1068"/>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lang w:eastAsia="ru-RU"/>
        </w:rPr>
        <w:pict>
          <v:roundrect id="_x0000_s1026" style="position:absolute;left:0;text-align:left;margin-left:157.1pt;margin-top:9.1pt;width:196.5pt;height:24pt;z-index:251658240" arcsize="10923f">
            <v:textbox style="mso-next-textbox:#_x0000_s1026">
              <w:txbxContent>
                <w:p w:rsidR="007E7161" w:rsidRPr="001F6963" w:rsidRDefault="007E7161" w:rsidP="001F6963">
                  <w:pPr>
                    <w:jc w:val="center"/>
                    <w:rPr>
                      <w:rFonts w:ascii="Times New Roman" w:hAnsi="Times New Roman" w:cs="Times New Roman"/>
                      <w:sz w:val="28"/>
                      <w:szCs w:val="28"/>
                    </w:rPr>
                  </w:pPr>
                  <w:r w:rsidRPr="001F6963">
                    <w:rPr>
                      <w:rFonts w:ascii="Times New Roman" w:hAnsi="Times New Roman" w:cs="Times New Roman"/>
                      <w:sz w:val="28"/>
                      <w:szCs w:val="28"/>
                    </w:rPr>
                    <w:t>Режимы работы транзистора</w:t>
                  </w:r>
                </w:p>
              </w:txbxContent>
            </v:textbox>
          </v:roundrect>
        </w:pict>
      </w:r>
    </w:p>
    <w:p w:rsidR="00F97767" w:rsidRPr="001F6963" w:rsidRDefault="00F97767" w:rsidP="001F6963">
      <w:pPr>
        <w:pStyle w:val="ab"/>
        <w:shd w:val="clear" w:color="auto" w:fill="FFFFFF"/>
        <w:spacing w:after="0" w:line="240" w:lineRule="auto"/>
        <w:ind w:left="1068"/>
        <w:jc w:val="center"/>
        <w:rPr>
          <w:rFonts w:ascii="Times New Roman" w:eastAsia="Times New Roman" w:hAnsi="Times New Roman" w:cs="Times New Roman"/>
          <w:color w:val="000000" w:themeColor="text1"/>
          <w:sz w:val="28"/>
          <w:szCs w:val="28"/>
        </w:rPr>
      </w:pPr>
    </w:p>
    <w:p w:rsidR="001816C3" w:rsidRPr="001F6963" w:rsidRDefault="007619D4" w:rsidP="001F6963">
      <w:pPr>
        <w:pStyle w:val="ab"/>
        <w:spacing w:after="0" w:line="240" w:lineRule="auto"/>
        <w:ind w:left="1068"/>
        <w:textAlignment w:val="baseline"/>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pict>
          <v:shapetype id="_x0000_t32" coordsize="21600,21600" o:spt="32" o:oned="t" path="m,l21600,21600e" filled="f">
            <v:path arrowok="t" fillok="f" o:connecttype="none"/>
            <o:lock v:ext="edit" shapetype="t"/>
          </v:shapetype>
          <v:shape id="_x0000_s1027" type="#_x0000_t32" style="position:absolute;left:0;text-align:left;margin-left:96.35pt;margin-top:7.1pt;width:93.75pt;height:30.75pt;flip:x;z-index:251659264" o:connectortype="straight">
            <v:stroke endarrow="block"/>
          </v:shape>
        </w:pict>
      </w:r>
      <w:r>
        <w:rPr>
          <w:rFonts w:ascii="Times New Roman" w:eastAsia="Times New Roman" w:hAnsi="Times New Roman" w:cs="Times New Roman"/>
          <w:noProof/>
          <w:color w:val="000000" w:themeColor="text1"/>
          <w:sz w:val="28"/>
          <w:szCs w:val="28"/>
          <w:lang w:eastAsia="ru-RU"/>
        </w:rPr>
        <w:pict>
          <v:shape id="_x0000_s1030" type="#_x0000_t32" style="position:absolute;left:0;text-align:left;margin-left:341.6pt;margin-top:7.1pt;width:79.5pt;height:30.75pt;z-index:251662336" o:connectortype="straight">
            <v:stroke endarrow="block"/>
          </v:shape>
        </w:pict>
      </w:r>
      <w:r>
        <w:rPr>
          <w:rFonts w:ascii="Times New Roman" w:eastAsia="Times New Roman" w:hAnsi="Times New Roman" w:cs="Times New Roman"/>
          <w:noProof/>
          <w:color w:val="000000" w:themeColor="text1"/>
          <w:sz w:val="28"/>
          <w:szCs w:val="28"/>
          <w:lang w:eastAsia="ru-RU"/>
        </w:rPr>
        <w:pict>
          <v:shape id="_x0000_s1029" type="#_x0000_t32" style="position:absolute;left:0;text-align:left;margin-left:280.1pt;margin-top:7.1pt;width:29.25pt;height:30.75pt;z-index:251661312" o:connectortype="straight">
            <v:stroke endarrow="block"/>
          </v:shape>
        </w:pict>
      </w:r>
      <w:r>
        <w:rPr>
          <w:rFonts w:ascii="Times New Roman" w:eastAsia="Times New Roman" w:hAnsi="Times New Roman" w:cs="Times New Roman"/>
          <w:noProof/>
          <w:color w:val="000000" w:themeColor="text1"/>
          <w:sz w:val="28"/>
          <w:szCs w:val="28"/>
          <w:lang w:eastAsia="ru-RU"/>
        </w:rPr>
        <w:pict>
          <v:shape id="_x0000_s1028" type="#_x0000_t32" style="position:absolute;left:0;text-align:left;margin-left:199.85pt;margin-top:7.1pt;width:27pt;height:30.75pt;flip:x;z-index:251660288" o:connectortype="straight">
            <v:stroke endarrow="block"/>
          </v:shape>
        </w:pict>
      </w:r>
    </w:p>
    <w:p w:rsidR="00C94F4E" w:rsidRPr="001F6963" w:rsidRDefault="00C94F4E" w:rsidP="001F6963">
      <w:pPr>
        <w:spacing w:after="0" w:line="240" w:lineRule="auto"/>
        <w:jc w:val="center"/>
        <w:rPr>
          <w:rFonts w:ascii="Times New Roman" w:hAnsi="Times New Roman" w:cs="Times New Roman"/>
          <w:b/>
          <w:color w:val="000000" w:themeColor="text1"/>
          <w:sz w:val="28"/>
          <w:szCs w:val="28"/>
        </w:rPr>
      </w:pPr>
    </w:p>
    <w:p w:rsidR="007413AE" w:rsidRDefault="007413AE" w:rsidP="007413AE">
      <w:pPr>
        <w:pStyle w:val="ab"/>
        <w:spacing w:after="0" w:line="240" w:lineRule="auto"/>
        <w:ind w:left="1068"/>
        <w:rPr>
          <w:rFonts w:ascii="Times New Roman" w:hAnsi="Times New Roman" w:cs="Times New Roman"/>
          <w:color w:val="000000" w:themeColor="text1"/>
          <w:sz w:val="28"/>
          <w:szCs w:val="28"/>
        </w:rPr>
      </w:pPr>
    </w:p>
    <w:p w:rsidR="007413AE" w:rsidRDefault="007413AE" w:rsidP="007413AE">
      <w:pPr>
        <w:pStyle w:val="ab"/>
        <w:spacing w:after="0" w:line="240" w:lineRule="auto"/>
        <w:ind w:left="1068"/>
        <w:rPr>
          <w:rFonts w:ascii="Times New Roman" w:hAnsi="Times New Roman" w:cs="Times New Roman"/>
          <w:color w:val="000000" w:themeColor="text1"/>
          <w:sz w:val="28"/>
          <w:szCs w:val="28"/>
        </w:rPr>
      </w:pPr>
    </w:p>
    <w:p w:rsidR="00B328BE" w:rsidRPr="001F6963" w:rsidRDefault="001F6963" w:rsidP="001F6963">
      <w:pPr>
        <w:pStyle w:val="ab"/>
        <w:numPr>
          <w:ilvl w:val="0"/>
          <w:numId w:val="9"/>
        </w:numPr>
        <w:spacing w:after="0" w:line="240" w:lineRule="auto"/>
        <w:rPr>
          <w:rFonts w:ascii="Times New Roman" w:hAnsi="Times New Roman" w:cs="Times New Roman"/>
          <w:color w:val="000000" w:themeColor="text1"/>
          <w:sz w:val="28"/>
          <w:szCs w:val="28"/>
        </w:rPr>
      </w:pPr>
      <w:r w:rsidRPr="001F6963">
        <w:rPr>
          <w:rFonts w:ascii="Times New Roman" w:hAnsi="Times New Roman" w:cs="Times New Roman"/>
          <w:color w:val="000000" w:themeColor="text1"/>
          <w:sz w:val="28"/>
          <w:szCs w:val="28"/>
        </w:rPr>
        <w:t>Начертить структуру биполярных транзисторов с их условным обозначением.</w:t>
      </w:r>
    </w:p>
    <w:p w:rsidR="001F6963" w:rsidRPr="001F6963" w:rsidRDefault="001F6963" w:rsidP="001F6963">
      <w:pPr>
        <w:pStyle w:val="ab"/>
        <w:numPr>
          <w:ilvl w:val="0"/>
          <w:numId w:val="9"/>
        </w:numPr>
        <w:shd w:val="clear" w:color="auto" w:fill="FFFFFF"/>
        <w:spacing w:after="0" w:line="240" w:lineRule="auto"/>
        <w:rPr>
          <w:rFonts w:ascii="Times New Roman" w:eastAsia="Times New Roman" w:hAnsi="Times New Roman" w:cs="Times New Roman"/>
          <w:color w:val="000000" w:themeColor="text1"/>
          <w:sz w:val="28"/>
          <w:szCs w:val="28"/>
        </w:rPr>
      </w:pPr>
      <w:r w:rsidRPr="001F6963">
        <w:rPr>
          <w:rFonts w:ascii="Times New Roman" w:eastAsia="Times New Roman" w:hAnsi="Times New Roman" w:cs="Times New Roman"/>
          <w:color w:val="000000" w:themeColor="text1"/>
          <w:sz w:val="28"/>
          <w:szCs w:val="28"/>
        </w:rPr>
        <w:t>Ответить на контрольные вопросы.</w:t>
      </w:r>
    </w:p>
    <w:p w:rsidR="001F6963" w:rsidRDefault="001F6963" w:rsidP="001F6963">
      <w:pPr>
        <w:spacing w:after="0" w:line="240" w:lineRule="auto"/>
        <w:jc w:val="center"/>
        <w:rPr>
          <w:rFonts w:ascii="Times New Roman" w:eastAsia="Times New Roman" w:hAnsi="Times New Roman" w:cs="Times New Roman"/>
          <w:color w:val="000000" w:themeColor="text1"/>
          <w:sz w:val="28"/>
          <w:szCs w:val="28"/>
        </w:rPr>
      </w:pPr>
    </w:p>
    <w:p w:rsidR="001F6963" w:rsidRPr="001F6963" w:rsidRDefault="001F6963" w:rsidP="001F6963">
      <w:pPr>
        <w:spacing w:after="0" w:line="240" w:lineRule="auto"/>
        <w:jc w:val="center"/>
        <w:rPr>
          <w:rFonts w:ascii="Times New Roman" w:eastAsia="Times New Roman" w:hAnsi="Times New Roman" w:cs="Times New Roman"/>
          <w:color w:val="000000" w:themeColor="text1"/>
          <w:sz w:val="28"/>
          <w:szCs w:val="28"/>
        </w:rPr>
      </w:pPr>
      <w:r w:rsidRPr="001F6963">
        <w:rPr>
          <w:rFonts w:ascii="Times New Roman" w:eastAsia="Times New Roman" w:hAnsi="Times New Roman" w:cs="Times New Roman"/>
          <w:color w:val="000000" w:themeColor="text1"/>
          <w:sz w:val="28"/>
          <w:szCs w:val="28"/>
        </w:rPr>
        <w:t>Контрольные вопросы:</w:t>
      </w:r>
    </w:p>
    <w:p w:rsidR="001F6963" w:rsidRPr="001F6963" w:rsidRDefault="001F6963" w:rsidP="001F6963">
      <w:pPr>
        <w:pStyle w:val="ad"/>
        <w:spacing w:after="0" w:line="240" w:lineRule="auto"/>
        <w:ind w:firstLine="143"/>
        <w:jc w:val="both"/>
        <w:rPr>
          <w:rFonts w:ascii="Times New Roman" w:hAnsi="Times New Roman" w:cs="Times New Roman"/>
          <w:color w:val="000000" w:themeColor="text1"/>
          <w:sz w:val="28"/>
          <w:szCs w:val="28"/>
        </w:rPr>
      </w:pPr>
      <w:r w:rsidRPr="001F6963">
        <w:rPr>
          <w:rFonts w:ascii="Times New Roman" w:hAnsi="Times New Roman" w:cs="Times New Roman"/>
          <w:color w:val="000000" w:themeColor="text1"/>
          <w:sz w:val="28"/>
          <w:szCs w:val="28"/>
        </w:rPr>
        <w:t>1. Как устроен биполярный транзистор, какие существуют схемы его включения в электрическую цепь?</w:t>
      </w:r>
    </w:p>
    <w:p w:rsidR="001F6963" w:rsidRPr="001F6963" w:rsidRDefault="001F6963" w:rsidP="001F6963">
      <w:pPr>
        <w:spacing w:after="0" w:line="240" w:lineRule="auto"/>
        <w:ind w:firstLine="425"/>
        <w:jc w:val="both"/>
        <w:rPr>
          <w:rFonts w:ascii="Times New Roman" w:hAnsi="Times New Roman" w:cs="Times New Roman"/>
          <w:color w:val="000000" w:themeColor="text1"/>
          <w:sz w:val="28"/>
          <w:szCs w:val="28"/>
        </w:rPr>
      </w:pPr>
      <w:r w:rsidRPr="001F6963">
        <w:rPr>
          <w:rFonts w:ascii="Times New Roman" w:hAnsi="Times New Roman" w:cs="Times New Roman"/>
          <w:color w:val="000000" w:themeColor="text1"/>
          <w:sz w:val="28"/>
          <w:szCs w:val="28"/>
        </w:rPr>
        <w:t>2. Как происходит в транзисторе процесс усиления мощности электрических колебаний?</w:t>
      </w:r>
    </w:p>
    <w:p w:rsidR="001F6963" w:rsidRPr="001F6963" w:rsidRDefault="001F6963" w:rsidP="001F6963">
      <w:pPr>
        <w:spacing w:after="0" w:line="240" w:lineRule="auto"/>
        <w:ind w:firstLine="425"/>
        <w:jc w:val="both"/>
        <w:rPr>
          <w:rFonts w:ascii="Times New Roman" w:hAnsi="Times New Roman" w:cs="Times New Roman"/>
          <w:color w:val="000000" w:themeColor="text1"/>
          <w:sz w:val="28"/>
          <w:szCs w:val="28"/>
        </w:rPr>
      </w:pPr>
      <w:r w:rsidRPr="001F6963">
        <w:rPr>
          <w:rFonts w:ascii="Times New Roman" w:hAnsi="Times New Roman" w:cs="Times New Roman"/>
          <w:color w:val="000000" w:themeColor="text1"/>
          <w:sz w:val="28"/>
          <w:szCs w:val="28"/>
        </w:rPr>
        <w:t>3. Почему схема включения транзистора с ОЭ является наиболее распространенной?</w:t>
      </w:r>
    </w:p>
    <w:p w:rsidR="001F6963" w:rsidRPr="001F6963" w:rsidRDefault="001F6963" w:rsidP="001F6963">
      <w:pPr>
        <w:spacing w:after="0" w:line="240" w:lineRule="auto"/>
        <w:ind w:firstLine="425"/>
        <w:jc w:val="both"/>
        <w:rPr>
          <w:rFonts w:ascii="Times New Roman" w:hAnsi="Times New Roman" w:cs="Times New Roman"/>
          <w:color w:val="000000" w:themeColor="text1"/>
          <w:sz w:val="28"/>
          <w:szCs w:val="28"/>
        </w:rPr>
      </w:pPr>
      <w:r w:rsidRPr="001F6963">
        <w:rPr>
          <w:rFonts w:ascii="Times New Roman" w:hAnsi="Times New Roman" w:cs="Times New Roman"/>
          <w:color w:val="000000" w:themeColor="text1"/>
          <w:sz w:val="28"/>
          <w:szCs w:val="28"/>
        </w:rPr>
        <w:t>4. Обоснуйте теоретически формы характеристик транзистора.</w:t>
      </w:r>
    </w:p>
    <w:p w:rsidR="00B13171" w:rsidRDefault="001F6963" w:rsidP="00B07C72">
      <w:pPr>
        <w:spacing w:after="0" w:line="240" w:lineRule="auto"/>
        <w:ind w:firstLine="425"/>
        <w:jc w:val="both"/>
        <w:rPr>
          <w:rFonts w:ascii="Times New Roman" w:hAnsi="Times New Roman" w:cs="Times New Roman"/>
          <w:color w:val="000000" w:themeColor="text1"/>
          <w:sz w:val="28"/>
          <w:szCs w:val="28"/>
        </w:rPr>
      </w:pPr>
      <w:r w:rsidRPr="001F6963">
        <w:rPr>
          <w:rFonts w:ascii="Times New Roman" w:hAnsi="Times New Roman" w:cs="Times New Roman"/>
          <w:color w:val="000000" w:themeColor="text1"/>
          <w:sz w:val="28"/>
          <w:szCs w:val="28"/>
        </w:rPr>
        <w:t>5. Как зависит ток</w:t>
      </w:r>
      <w:r w:rsidRPr="001F6963">
        <w:rPr>
          <w:rStyle w:val="apple-converted-space"/>
          <w:rFonts w:ascii="Times New Roman" w:hAnsi="Times New Roman" w:cs="Times New Roman"/>
          <w:color w:val="000000" w:themeColor="text1"/>
          <w:sz w:val="28"/>
          <w:szCs w:val="28"/>
        </w:rPr>
        <w:t> </w:t>
      </w:r>
      <w:r w:rsidRPr="001F6963">
        <w:rPr>
          <w:rFonts w:ascii="Times New Roman" w:hAnsi="Times New Roman" w:cs="Times New Roman"/>
          <w:noProof/>
          <w:color w:val="000000" w:themeColor="text1"/>
          <w:sz w:val="28"/>
          <w:szCs w:val="28"/>
          <w:vertAlign w:val="subscript"/>
          <w:lang w:eastAsia="ru-RU"/>
        </w:rPr>
        <w:drawing>
          <wp:inline distT="0" distB="0" distL="0" distR="0">
            <wp:extent cx="152400" cy="238125"/>
            <wp:effectExtent l="0" t="0" r="0" b="9525"/>
            <wp:docPr id="10" name="Рисунок 8" descr="http://edu.dvgups.ru/METDOC/GDTRAN/DEPEN/ELMASH/ELEKTROT/METOD/SB_LAB/frame/14.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du.dvgups.ru/METDOC/GDTRAN/DEPEN/ELMASH/ELEKTROT/METOD/SB_LAB/frame/14.files/image008.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1F6963">
        <w:rPr>
          <w:rFonts w:ascii="Times New Roman" w:hAnsi="Times New Roman" w:cs="Times New Roman"/>
          <w:color w:val="000000" w:themeColor="text1"/>
          <w:sz w:val="28"/>
          <w:szCs w:val="28"/>
        </w:rPr>
        <w:t> от токов</w:t>
      </w:r>
      <w:r w:rsidRPr="001F6963">
        <w:rPr>
          <w:rStyle w:val="apple-converted-space"/>
          <w:rFonts w:ascii="Times New Roman" w:hAnsi="Times New Roman" w:cs="Times New Roman"/>
          <w:color w:val="000000" w:themeColor="text1"/>
          <w:sz w:val="28"/>
          <w:szCs w:val="28"/>
        </w:rPr>
        <w:t> </w:t>
      </w:r>
      <w:r w:rsidRPr="001F6963">
        <w:rPr>
          <w:rFonts w:ascii="Times New Roman" w:hAnsi="Times New Roman" w:cs="Times New Roman"/>
          <w:noProof/>
          <w:color w:val="000000" w:themeColor="text1"/>
          <w:sz w:val="28"/>
          <w:szCs w:val="28"/>
          <w:vertAlign w:val="subscript"/>
          <w:lang w:eastAsia="ru-RU"/>
        </w:rPr>
        <w:drawing>
          <wp:inline distT="0" distB="0" distL="0" distR="0">
            <wp:extent cx="161925" cy="238125"/>
            <wp:effectExtent l="0" t="0" r="9525" b="9525"/>
            <wp:docPr id="11" name="Рисунок 7" descr="http://edu.dvgups.ru/METDOC/GDTRAN/DEPEN/ELMASH/ELEKTROT/METOD/SB_LAB/frame/14.files/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edu.dvgups.ru/METDOC/GDTRAN/DEPEN/ELMASH/ELEKTROT/METOD/SB_LAB/frame/14.files/image071.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1F6963">
        <w:rPr>
          <w:rFonts w:ascii="Times New Roman" w:hAnsi="Times New Roman" w:cs="Times New Roman"/>
          <w:color w:val="000000" w:themeColor="text1"/>
          <w:sz w:val="28"/>
          <w:szCs w:val="28"/>
        </w:rPr>
        <w:t> и</w:t>
      </w:r>
      <w:r w:rsidRPr="001F6963">
        <w:rPr>
          <w:rStyle w:val="apple-converted-space"/>
          <w:rFonts w:ascii="Times New Roman" w:hAnsi="Times New Roman" w:cs="Times New Roman"/>
          <w:color w:val="000000" w:themeColor="text1"/>
          <w:sz w:val="28"/>
          <w:szCs w:val="28"/>
        </w:rPr>
        <w:t> </w:t>
      </w:r>
      <w:r w:rsidRPr="001F6963">
        <w:rPr>
          <w:rFonts w:ascii="Times New Roman" w:hAnsi="Times New Roman" w:cs="Times New Roman"/>
          <w:noProof/>
          <w:color w:val="000000" w:themeColor="text1"/>
          <w:sz w:val="28"/>
          <w:szCs w:val="28"/>
          <w:vertAlign w:val="subscript"/>
          <w:lang w:eastAsia="ru-RU"/>
        </w:rPr>
        <w:drawing>
          <wp:inline distT="0" distB="0" distL="0" distR="0">
            <wp:extent cx="152400" cy="238125"/>
            <wp:effectExtent l="0" t="0" r="0" b="9525"/>
            <wp:docPr id="12" name="Рисунок 3" descr="http://edu.dvgups.ru/METDOC/GDTRAN/DEPEN/ELMASH/ELEKTROT/METOD/SB_LAB/frame/14.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du.dvgups.ru/METDOC/GDTRAN/DEPEN/ELMASH/ELEKTROT/METOD/SB_LAB/frame/14.files/image004.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1F6963">
        <w:rPr>
          <w:rFonts w:ascii="Times New Roman" w:hAnsi="Times New Roman" w:cs="Times New Roman"/>
          <w:color w:val="000000" w:themeColor="text1"/>
          <w:sz w:val="28"/>
          <w:szCs w:val="28"/>
        </w:rPr>
        <w:t>?</w:t>
      </w:r>
    </w:p>
    <w:p w:rsidR="00B07C72" w:rsidRDefault="00B07C72" w:rsidP="00B07C72">
      <w:pPr>
        <w:spacing w:after="0" w:line="240" w:lineRule="auto"/>
        <w:ind w:firstLine="425"/>
        <w:jc w:val="both"/>
        <w:rPr>
          <w:rFonts w:ascii="Times New Roman" w:hAnsi="Times New Roman" w:cs="Times New Roman"/>
          <w:color w:val="000000" w:themeColor="text1"/>
          <w:sz w:val="28"/>
          <w:szCs w:val="28"/>
        </w:rPr>
      </w:pPr>
    </w:p>
    <w:p w:rsidR="00B13171" w:rsidRPr="001F6963" w:rsidRDefault="00B13171" w:rsidP="00B13171">
      <w:pPr>
        <w:spacing w:after="0" w:line="240" w:lineRule="auto"/>
        <w:jc w:val="center"/>
        <w:rPr>
          <w:rFonts w:ascii="Times New Roman" w:eastAsia="Times New Roman" w:hAnsi="Times New Roman" w:cs="Times New Roman"/>
          <w:b/>
          <w:color w:val="000000" w:themeColor="text1"/>
          <w:sz w:val="28"/>
          <w:szCs w:val="28"/>
        </w:rPr>
      </w:pPr>
      <w:r w:rsidRPr="00B13171">
        <w:rPr>
          <w:rFonts w:ascii="Times New Roman" w:eastAsia="Times New Roman" w:hAnsi="Times New Roman" w:cs="Times New Roman"/>
          <w:b/>
          <w:color w:val="000000" w:themeColor="text1"/>
          <w:sz w:val="28"/>
          <w:szCs w:val="28"/>
        </w:rPr>
        <w:t>Полевые транзисторы, принцип их работы</w:t>
      </w:r>
    </w:p>
    <w:p w:rsidR="00B13171" w:rsidRDefault="00B13171" w:rsidP="00B13171">
      <w:pPr>
        <w:spacing w:after="0" w:line="240" w:lineRule="auto"/>
        <w:ind w:firstLine="708"/>
        <w:jc w:val="both"/>
        <w:rPr>
          <w:rFonts w:ascii="Times New Roman" w:hAnsi="Times New Roman" w:cs="Times New Roman"/>
          <w:bCs/>
          <w:sz w:val="28"/>
          <w:szCs w:val="28"/>
        </w:rPr>
      </w:pPr>
    </w:p>
    <w:p w:rsidR="00B13171" w:rsidRDefault="00B13171" w:rsidP="00B13171">
      <w:pPr>
        <w:spacing w:after="0" w:line="240" w:lineRule="auto"/>
        <w:ind w:firstLine="708"/>
        <w:jc w:val="both"/>
        <w:rPr>
          <w:rFonts w:ascii="Times New Roman" w:hAnsi="Times New Roman" w:cs="Times New Roman"/>
          <w:sz w:val="28"/>
          <w:szCs w:val="28"/>
        </w:rPr>
      </w:pPr>
      <w:r w:rsidRPr="001F6963">
        <w:rPr>
          <w:rFonts w:ascii="Times New Roman" w:hAnsi="Times New Roman" w:cs="Times New Roman"/>
          <w:bCs/>
          <w:sz w:val="28"/>
          <w:szCs w:val="28"/>
        </w:rPr>
        <w:t xml:space="preserve">Цель работы: </w:t>
      </w:r>
      <w:r w:rsidRPr="001F6963">
        <w:rPr>
          <w:rFonts w:ascii="Times New Roman" w:hAnsi="Times New Roman" w:cs="Times New Roman"/>
          <w:sz w:val="28"/>
          <w:szCs w:val="28"/>
        </w:rPr>
        <w:t>изучи</w:t>
      </w:r>
      <w:r>
        <w:rPr>
          <w:rFonts w:ascii="Times New Roman" w:hAnsi="Times New Roman" w:cs="Times New Roman"/>
          <w:sz w:val="28"/>
          <w:szCs w:val="28"/>
        </w:rPr>
        <w:t>ть устройство полевых транзисторов, принцип их работы; ознакомиться с классификацией</w:t>
      </w:r>
      <w:r w:rsidRPr="001F6963">
        <w:rPr>
          <w:rFonts w:ascii="Times New Roman" w:hAnsi="Times New Roman" w:cs="Times New Roman"/>
          <w:sz w:val="28"/>
          <w:szCs w:val="28"/>
        </w:rPr>
        <w:t>.</w:t>
      </w:r>
    </w:p>
    <w:p w:rsidR="00B13171" w:rsidRPr="001F6963" w:rsidRDefault="00B13171" w:rsidP="00B13171">
      <w:pPr>
        <w:spacing w:after="0" w:line="240" w:lineRule="auto"/>
        <w:ind w:firstLine="708"/>
        <w:jc w:val="both"/>
        <w:rPr>
          <w:rFonts w:ascii="Times New Roman" w:hAnsi="Times New Roman" w:cs="Times New Roman"/>
          <w:sz w:val="28"/>
          <w:szCs w:val="28"/>
        </w:rPr>
      </w:pPr>
    </w:p>
    <w:p w:rsidR="00B13171" w:rsidRPr="00B13171" w:rsidRDefault="00B13171" w:rsidP="00B13171">
      <w:pPr>
        <w:spacing w:after="0" w:line="240" w:lineRule="auto"/>
        <w:jc w:val="center"/>
        <w:rPr>
          <w:rFonts w:ascii="Times New Roman" w:hAnsi="Times New Roman" w:cs="Times New Roman"/>
          <w:b/>
          <w:sz w:val="28"/>
          <w:szCs w:val="28"/>
        </w:rPr>
      </w:pPr>
      <w:r w:rsidRPr="001F6963">
        <w:rPr>
          <w:rFonts w:ascii="Times New Roman" w:hAnsi="Times New Roman" w:cs="Times New Roman"/>
          <w:b/>
          <w:sz w:val="28"/>
          <w:szCs w:val="28"/>
        </w:rPr>
        <w:t>Общие сведения</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Полевым транзистором называется</w:t>
      </w:r>
      <w:r w:rsidRPr="00B13171">
        <w:rPr>
          <w:rFonts w:ascii="Times New Roman" w:eastAsia="Times New Roman" w:hAnsi="Times New Roman" w:cs="Times New Roman"/>
          <w:color w:val="000000" w:themeColor="text1"/>
          <w:sz w:val="28"/>
          <w:szCs w:val="28"/>
          <w:lang w:eastAsia="ru-RU"/>
        </w:rPr>
        <w:t> полупроводниковый прибор, ток в котором создаётся основными носителями зарядов (только электронами или только дырками). Заряды перемещаются в области, которая называется </w:t>
      </w:r>
      <w:r w:rsidRPr="00B13171">
        <w:rPr>
          <w:rFonts w:ascii="Times New Roman" w:eastAsia="Times New Roman" w:hAnsi="Times New Roman" w:cs="Times New Roman"/>
          <w:b/>
          <w:bCs/>
          <w:i/>
          <w:iCs/>
          <w:color w:val="000000" w:themeColor="text1"/>
          <w:sz w:val="28"/>
          <w:szCs w:val="28"/>
          <w:lang w:eastAsia="ru-RU"/>
        </w:rPr>
        <w:t>канал</w:t>
      </w:r>
      <w:r w:rsidRPr="00B13171">
        <w:rPr>
          <w:rFonts w:ascii="Times New Roman" w:eastAsia="Times New Roman" w:hAnsi="Times New Roman" w:cs="Times New Roman"/>
          <w:color w:val="000000" w:themeColor="text1"/>
          <w:sz w:val="28"/>
          <w:szCs w:val="28"/>
          <w:lang w:eastAsia="ru-RU"/>
        </w:rPr>
        <w:t>. Электрод, через который ток втекает в транзистор, называется </w:t>
      </w:r>
      <w:r w:rsidRPr="00B13171">
        <w:rPr>
          <w:rFonts w:ascii="Times New Roman" w:eastAsia="Times New Roman" w:hAnsi="Times New Roman" w:cs="Times New Roman"/>
          <w:b/>
          <w:bCs/>
          <w:i/>
          <w:iCs/>
          <w:color w:val="000000" w:themeColor="text1"/>
          <w:sz w:val="28"/>
          <w:szCs w:val="28"/>
          <w:lang w:eastAsia="ru-RU"/>
        </w:rPr>
        <w:t>исток</w:t>
      </w:r>
      <w:r w:rsidRPr="00B13171">
        <w:rPr>
          <w:rFonts w:ascii="Times New Roman" w:eastAsia="Times New Roman" w:hAnsi="Times New Roman" w:cs="Times New Roman"/>
          <w:color w:val="000000" w:themeColor="text1"/>
          <w:sz w:val="28"/>
          <w:szCs w:val="28"/>
          <w:lang w:eastAsia="ru-RU"/>
        </w:rPr>
        <w:t> (И). Прошедшие через канал заряды выходят из него через электрод, который называется </w:t>
      </w:r>
      <w:r w:rsidRPr="00B13171">
        <w:rPr>
          <w:rFonts w:ascii="Times New Roman" w:eastAsia="Times New Roman" w:hAnsi="Times New Roman" w:cs="Times New Roman"/>
          <w:b/>
          <w:bCs/>
          <w:i/>
          <w:iCs/>
          <w:color w:val="000000" w:themeColor="text1"/>
          <w:sz w:val="28"/>
          <w:szCs w:val="28"/>
          <w:lang w:eastAsia="ru-RU"/>
        </w:rPr>
        <w:t>сток</w:t>
      </w:r>
      <w:r w:rsidRPr="00B13171">
        <w:rPr>
          <w:rFonts w:ascii="Times New Roman" w:eastAsia="Times New Roman" w:hAnsi="Times New Roman" w:cs="Times New Roman"/>
          <w:color w:val="000000" w:themeColor="text1"/>
          <w:sz w:val="28"/>
          <w:szCs w:val="28"/>
          <w:lang w:eastAsia="ru-RU"/>
        </w:rPr>
        <w:t> (С). Движением зарядов управляет электрод, который называется </w:t>
      </w:r>
      <w:r w:rsidRPr="00B13171">
        <w:rPr>
          <w:rFonts w:ascii="Times New Roman" w:eastAsia="Times New Roman" w:hAnsi="Times New Roman" w:cs="Times New Roman"/>
          <w:b/>
          <w:bCs/>
          <w:i/>
          <w:iCs/>
          <w:color w:val="000000" w:themeColor="text1"/>
          <w:sz w:val="28"/>
          <w:szCs w:val="28"/>
          <w:lang w:eastAsia="ru-RU"/>
        </w:rPr>
        <w:t>затвор</w:t>
      </w:r>
      <w:r w:rsidRPr="00B13171">
        <w:rPr>
          <w:rFonts w:ascii="Times New Roman" w:eastAsia="Times New Roman" w:hAnsi="Times New Roman" w:cs="Times New Roman"/>
          <w:color w:val="000000" w:themeColor="text1"/>
          <w:sz w:val="28"/>
          <w:szCs w:val="28"/>
          <w:lang w:eastAsia="ru-RU"/>
        </w:rPr>
        <w:t> (З).</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i/>
          <w:iCs/>
          <w:color w:val="000000" w:themeColor="text1"/>
          <w:sz w:val="28"/>
          <w:szCs w:val="28"/>
          <w:lang w:eastAsia="ru-RU"/>
        </w:rPr>
        <w:t>Классификация</w:t>
      </w:r>
      <w:r w:rsidRPr="00B13171">
        <w:rPr>
          <w:rFonts w:ascii="Times New Roman" w:eastAsia="Times New Roman" w:hAnsi="Times New Roman" w:cs="Times New Roman"/>
          <w:color w:val="000000" w:themeColor="text1"/>
          <w:sz w:val="28"/>
          <w:szCs w:val="28"/>
          <w:lang w:eastAsia="ru-RU"/>
        </w:rPr>
        <w:t>. В зависимости от типа проводимости канала различают полевые транзисторы с каналом типа </w:t>
      </w:r>
      <w:r w:rsidRPr="00B13171">
        <w:rPr>
          <w:rFonts w:ascii="Times New Roman" w:eastAsia="Times New Roman" w:hAnsi="Times New Roman" w:cs="Times New Roman"/>
          <w:b/>
          <w:bCs/>
          <w:i/>
          <w:iCs/>
          <w:color w:val="000000" w:themeColor="text1"/>
          <w:sz w:val="28"/>
          <w:szCs w:val="28"/>
          <w:lang w:eastAsia="ru-RU"/>
        </w:rPr>
        <w:t>p</w:t>
      </w:r>
      <w:r w:rsidRPr="00B13171">
        <w:rPr>
          <w:rFonts w:ascii="Times New Roman" w:eastAsia="Times New Roman" w:hAnsi="Times New Roman" w:cs="Times New Roman"/>
          <w:color w:val="000000" w:themeColor="text1"/>
          <w:sz w:val="28"/>
          <w:szCs w:val="28"/>
          <w:lang w:eastAsia="ru-RU"/>
        </w:rPr>
        <w:t> и типа </w:t>
      </w:r>
      <w:r w:rsidRPr="00B13171">
        <w:rPr>
          <w:rFonts w:ascii="Times New Roman" w:eastAsia="Times New Roman" w:hAnsi="Times New Roman" w:cs="Times New Roman"/>
          <w:b/>
          <w:bCs/>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 а в зависимости от способа выполнения затвора – с управляющим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переходом и с изолированным затвором. Условное графическое обозначение полевых транзисторов представлено на рис. 12.1. Стрелка показывает направление от слоя </w:t>
      </w:r>
      <w:r w:rsidRPr="00B13171">
        <w:rPr>
          <w:rFonts w:ascii="Times New Roman" w:eastAsia="Times New Roman" w:hAnsi="Times New Roman" w:cs="Times New Roman"/>
          <w:i/>
          <w:iCs/>
          <w:color w:val="000000" w:themeColor="text1"/>
          <w:sz w:val="28"/>
          <w:szCs w:val="28"/>
          <w:lang w:eastAsia="ru-RU"/>
        </w:rPr>
        <w:t>p</w:t>
      </w:r>
      <w:r w:rsidRPr="00B13171">
        <w:rPr>
          <w:rFonts w:ascii="Times New Roman" w:eastAsia="Times New Roman" w:hAnsi="Times New Roman" w:cs="Times New Roman"/>
          <w:color w:val="000000" w:themeColor="text1"/>
          <w:sz w:val="28"/>
          <w:szCs w:val="28"/>
          <w:lang w:eastAsia="ru-RU"/>
        </w:rPr>
        <w:t> к слою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33"/>
        <w:gridCol w:w="2340"/>
        <w:gridCol w:w="2355"/>
      </w:tblGrid>
      <w:tr w:rsidR="00B13171" w:rsidRPr="00B13171" w:rsidTr="00B13171">
        <w:trPr>
          <w:tblCellSpacing w:w="15" w:type="dxa"/>
        </w:trPr>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Тип затвора</w:t>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Канал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-типа</w:t>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Канал </w:t>
            </w:r>
            <w:r w:rsidRPr="00B13171">
              <w:rPr>
                <w:rFonts w:ascii="Times New Roman" w:eastAsia="Times New Roman" w:hAnsi="Times New Roman" w:cs="Times New Roman"/>
                <w:i/>
                <w:iCs/>
                <w:color w:val="000000" w:themeColor="text1"/>
                <w:sz w:val="28"/>
                <w:szCs w:val="28"/>
                <w:lang w:eastAsia="ru-RU"/>
              </w:rPr>
              <w:t>p</w:t>
            </w:r>
            <w:r w:rsidRPr="00B13171">
              <w:rPr>
                <w:rFonts w:ascii="Times New Roman" w:eastAsia="Times New Roman" w:hAnsi="Times New Roman" w:cs="Times New Roman"/>
                <w:color w:val="000000" w:themeColor="text1"/>
                <w:sz w:val="28"/>
                <w:szCs w:val="28"/>
                <w:lang w:eastAsia="ru-RU"/>
              </w:rPr>
              <w:t>-типа</w:t>
            </w:r>
          </w:p>
        </w:tc>
      </w:tr>
      <w:tr w:rsidR="00B13171" w:rsidRPr="00B13171" w:rsidTr="00B13171">
        <w:trPr>
          <w:tblCellSpacing w:w="15" w:type="dxa"/>
        </w:trPr>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С управляющим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переходом</w:t>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1447800" cy="838200"/>
                  <wp:effectExtent l="0" t="0" r="0" b="0"/>
                  <wp:docPr id="30" name="Рисунок 1" descr="http://ok-t.ru/studopediaru/baza2/1958893020500.files/image5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2/1958893020500.files/image505.gif"/>
                          <pic:cNvPicPr>
                            <a:picLocks noChangeAspect="1" noChangeArrowheads="1"/>
                          </pic:cNvPicPr>
                        </pic:nvPicPr>
                        <pic:blipFill>
                          <a:blip r:embed="rId24" cstate="print"/>
                          <a:srcRect/>
                          <a:stretch>
                            <a:fillRect/>
                          </a:stretch>
                        </pic:blipFill>
                        <pic:spPr bwMode="auto">
                          <a:xfrm>
                            <a:off x="0" y="0"/>
                            <a:ext cx="1447800" cy="838200"/>
                          </a:xfrm>
                          <a:prstGeom prst="rect">
                            <a:avLst/>
                          </a:prstGeom>
                          <a:noFill/>
                          <a:ln w="9525">
                            <a:noFill/>
                            <a:miter lim="800000"/>
                            <a:headEnd/>
                            <a:tailEnd/>
                          </a:ln>
                        </pic:spPr>
                      </pic:pic>
                    </a:graphicData>
                  </a:graphic>
                </wp:inline>
              </w:drawing>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1447800" cy="838200"/>
                  <wp:effectExtent l="0" t="0" r="0" b="0"/>
                  <wp:docPr id="29" name="Рисунок 2" descr="http://ok-t.ru/studopediaru/baza2/1958893020500.files/image5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2/1958893020500.files/image507.gif"/>
                          <pic:cNvPicPr>
                            <a:picLocks noChangeAspect="1" noChangeArrowheads="1"/>
                          </pic:cNvPicPr>
                        </pic:nvPicPr>
                        <pic:blipFill>
                          <a:blip r:embed="rId25" cstate="print"/>
                          <a:srcRect/>
                          <a:stretch>
                            <a:fillRect/>
                          </a:stretch>
                        </pic:blipFill>
                        <pic:spPr bwMode="auto">
                          <a:xfrm>
                            <a:off x="0" y="0"/>
                            <a:ext cx="1447800" cy="838200"/>
                          </a:xfrm>
                          <a:prstGeom prst="rect">
                            <a:avLst/>
                          </a:prstGeom>
                          <a:noFill/>
                          <a:ln w="9525">
                            <a:noFill/>
                            <a:miter lim="800000"/>
                            <a:headEnd/>
                            <a:tailEnd/>
                          </a:ln>
                        </pic:spPr>
                      </pic:pic>
                    </a:graphicData>
                  </a:graphic>
                </wp:inline>
              </w:drawing>
            </w:r>
          </w:p>
        </w:tc>
      </w:tr>
      <w:tr w:rsidR="00B13171" w:rsidRPr="00B13171" w:rsidTr="00B13171">
        <w:trPr>
          <w:tblCellSpacing w:w="15" w:type="dxa"/>
        </w:trPr>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С изолированным затвором и встроенным каналом</w:t>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1447800" cy="838200"/>
                  <wp:effectExtent l="0" t="0" r="0" b="0"/>
                  <wp:docPr id="28" name="Рисунок 3" descr="http://ok-t.ru/studopediaru/baza2/1958893020500.files/image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studopediaru/baza2/1958893020500.files/image509.gif"/>
                          <pic:cNvPicPr>
                            <a:picLocks noChangeAspect="1" noChangeArrowheads="1"/>
                          </pic:cNvPicPr>
                        </pic:nvPicPr>
                        <pic:blipFill>
                          <a:blip r:embed="rId26" cstate="print"/>
                          <a:srcRect/>
                          <a:stretch>
                            <a:fillRect/>
                          </a:stretch>
                        </pic:blipFill>
                        <pic:spPr bwMode="auto">
                          <a:xfrm>
                            <a:off x="0" y="0"/>
                            <a:ext cx="1447800" cy="838200"/>
                          </a:xfrm>
                          <a:prstGeom prst="rect">
                            <a:avLst/>
                          </a:prstGeom>
                          <a:noFill/>
                          <a:ln w="9525">
                            <a:noFill/>
                            <a:miter lim="800000"/>
                            <a:headEnd/>
                            <a:tailEnd/>
                          </a:ln>
                        </pic:spPr>
                      </pic:pic>
                    </a:graphicData>
                  </a:graphic>
                </wp:inline>
              </w:drawing>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1447800" cy="838200"/>
                  <wp:effectExtent l="0" t="0" r="0" b="0"/>
                  <wp:docPr id="26" name="Рисунок 4" descr="http://ok-t.ru/studopediaru/baza2/1958893020500.files/image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studopediaru/baza2/1958893020500.files/image511.gif"/>
                          <pic:cNvPicPr>
                            <a:picLocks noChangeAspect="1" noChangeArrowheads="1"/>
                          </pic:cNvPicPr>
                        </pic:nvPicPr>
                        <pic:blipFill>
                          <a:blip r:embed="rId27" cstate="print"/>
                          <a:srcRect/>
                          <a:stretch>
                            <a:fillRect/>
                          </a:stretch>
                        </pic:blipFill>
                        <pic:spPr bwMode="auto">
                          <a:xfrm>
                            <a:off x="0" y="0"/>
                            <a:ext cx="1447800" cy="838200"/>
                          </a:xfrm>
                          <a:prstGeom prst="rect">
                            <a:avLst/>
                          </a:prstGeom>
                          <a:noFill/>
                          <a:ln w="9525">
                            <a:noFill/>
                            <a:miter lim="800000"/>
                            <a:headEnd/>
                            <a:tailEnd/>
                          </a:ln>
                        </pic:spPr>
                      </pic:pic>
                    </a:graphicData>
                  </a:graphic>
                </wp:inline>
              </w:drawing>
            </w:r>
          </w:p>
        </w:tc>
      </w:tr>
      <w:tr w:rsidR="00B13171" w:rsidRPr="00B13171" w:rsidTr="00B13171">
        <w:trPr>
          <w:tblCellSpacing w:w="15" w:type="dxa"/>
        </w:trPr>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С изолированным затвором и индуцированным каналом</w:t>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1447800" cy="838200"/>
                  <wp:effectExtent l="0" t="0" r="0" b="0"/>
                  <wp:docPr id="25" name="Рисунок 5" descr="http://ok-t.ru/studopediaru/baza2/1958893020500.files/image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2/1958893020500.files/image513.gif"/>
                          <pic:cNvPicPr>
                            <a:picLocks noChangeAspect="1" noChangeArrowheads="1"/>
                          </pic:cNvPicPr>
                        </pic:nvPicPr>
                        <pic:blipFill>
                          <a:blip r:embed="rId28" cstate="print"/>
                          <a:srcRect/>
                          <a:stretch>
                            <a:fillRect/>
                          </a:stretch>
                        </pic:blipFill>
                        <pic:spPr bwMode="auto">
                          <a:xfrm>
                            <a:off x="0" y="0"/>
                            <a:ext cx="1447800" cy="838200"/>
                          </a:xfrm>
                          <a:prstGeom prst="rect">
                            <a:avLst/>
                          </a:prstGeom>
                          <a:noFill/>
                          <a:ln w="9525">
                            <a:noFill/>
                            <a:miter lim="800000"/>
                            <a:headEnd/>
                            <a:tailEnd/>
                          </a:ln>
                        </pic:spPr>
                      </pic:pic>
                    </a:graphicData>
                  </a:graphic>
                </wp:inline>
              </w:drawing>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1447800" cy="838200"/>
                  <wp:effectExtent l="0" t="0" r="0" b="0"/>
                  <wp:docPr id="24" name="Рисунок 6" descr="http://ok-t.ru/studopediaru/baza2/1958893020500.files/image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studopediaru/baza2/1958893020500.files/image515.gif"/>
                          <pic:cNvPicPr>
                            <a:picLocks noChangeAspect="1" noChangeArrowheads="1"/>
                          </pic:cNvPicPr>
                        </pic:nvPicPr>
                        <pic:blipFill>
                          <a:blip r:embed="rId29" cstate="print"/>
                          <a:srcRect/>
                          <a:stretch>
                            <a:fillRect/>
                          </a:stretch>
                        </pic:blipFill>
                        <pic:spPr bwMode="auto">
                          <a:xfrm>
                            <a:off x="0" y="0"/>
                            <a:ext cx="1447800" cy="838200"/>
                          </a:xfrm>
                          <a:prstGeom prst="rect">
                            <a:avLst/>
                          </a:prstGeom>
                          <a:noFill/>
                          <a:ln w="9525">
                            <a:noFill/>
                            <a:miter lim="800000"/>
                            <a:headEnd/>
                            <a:tailEnd/>
                          </a:ln>
                        </pic:spPr>
                      </pic:pic>
                    </a:graphicData>
                  </a:graphic>
                </wp:inline>
              </w:drawing>
            </w:r>
          </w:p>
        </w:tc>
      </w:tr>
    </w:tbl>
    <w:p w:rsidR="00B13171" w:rsidRPr="00B13171" w:rsidRDefault="00B13171" w:rsidP="00B13171">
      <w:pPr>
        <w:spacing w:after="0" w:line="240" w:lineRule="auto"/>
        <w:ind w:left="225" w:right="375"/>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Рис. 12.1. Условное графическое обозначение полевых транзисторов</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В 1926 году был открыт</w:t>
      </w:r>
      <w:r w:rsidRPr="00B13171">
        <w:rPr>
          <w:rFonts w:ascii="Times New Roman" w:eastAsia="Times New Roman" w:hAnsi="Times New Roman" w:cs="Times New Roman"/>
          <w:color w:val="000000" w:themeColor="text1"/>
          <w:sz w:val="28"/>
          <w:szCs w:val="28"/>
          <w:lang w:eastAsia="ru-RU"/>
        </w:rPr>
        <w:t> полевой эффект и указан его недостаток - поверхностные волны в металле не позволяли проникать полю затвора в канал. Однако в 1952 году </w:t>
      </w:r>
      <w:hyperlink r:id="rId30" w:history="1">
        <w:r w:rsidRPr="00B13171">
          <w:rPr>
            <w:rFonts w:ascii="Times New Roman" w:eastAsia="Times New Roman" w:hAnsi="Times New Roman" w:cs="Times New Roman"/>
            <w:b/>
            <w:bCs/>
            <w:color w:val="000000" w:themeColor="text1"/>
            <w:sz w:val="28"/>
            <w:szCs w:val="28"/>
            <w:u w:val="single"/>
            <w:lang w:eastAsia="ru-RU"/>
          </w:rPr>
          <w:t>Уильям Шокли</w:t>
        </w:r>
      </w:hyperlink>
      <w:r w:rsidRPr="00B13171">
        <w:rPr>
          <w:rFonts w:ascii="Times New Roman" w:eastAsia="Times New Roman" w:hAnsi="Times New Roman" w:cs="Times New Roman"/>
          <w:color w:val="000000" w:themeColor="text1"/>
          <w:sz w:val="28"/>
          <w:szCs w:val="28"/>
          <w:lang w:eastAsia="ru-RU"/>
        </w:rPr>
        <w:t> исследовал влияние управляющего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перехода на ток в канале, а в 1959 году Джон Аталла и ДэвонКанг из BellLabs изготовили полевой транзистор с изолированным затвором по технологии МОП металлический (Al) затвор, изолятор оксид кремния (SiO</w:t>
      </w:r>
      <w:r w:rsidRPr="00B13171">
        <w:rPr>
          <w:rFonts w:ascii="Times New Roman" w:eastAsia="Times New Roman" w:hAnsi="Times New Roman" w:cs="Times New Roman"/>
          <w:color w:val="000000" w:themeColor="text1"/>
          <w:sz w:val="28"/>
          <w:szCs w:val="28"/>
          <w:vertAlign w:val="subscript"/>
          <w:lang w:eastAsia="ru-RU"/>
        </w:rPr>
        <w:t>2</w:t>
      </w:r>
      <w:r w:rsidRPr="00B13171">
        <w:rPr>
          <w:rFonts w:ascii="Times New Roman" w:eastAsia="Times New Roman" w:hAnsi="Times New Roman" w:cs="Times New Roman"/>
          <w:color w:val="000000" w:themeColor="text1"/>
          <w:sz w:val="28"/>
          <w:szCs w:val="28"/>
          <w:lang w:eastAsia="ru-RU"/>
        </w:rPr>
        <w:t>) и канал-полупроводник (Si).</w:t>
      </w:r>
    </w:p>
    <w:p w:rsidR="00B13171" w:rsidRPr="00B13171" w:rsidRDefault="00B13171" w:rsidP="00B13171">
      <w:pPr>
        <w:spacing w:after="0" w:line="240" w:lineRule="auto"/>
        <w:ind w:left="225" w:firstLine="483"/>
        <w:jc w:val="center"/>
        <w:outlineLvl w:val="2"/>
        <w:rPr>
          <w:rFonts w:ascii="Times New Roman" w:eastAsia="Times New Roman" w:hAnsi="Times New Roman" w:cs="Times New Roman"/>
          <w:b/>
          <w:bCs/>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Устройство и принцип действия полевых транзисторов с управляющим </w:t>
      </w:r>
      <w:r w:rsidRPr="00B13171">
        <w:rPr>
          <w:rFonts w:ascii="Times New Roman" w:eastAsia="Times New Roman" w:hAnsi="Times New Roman" w:cs="Times New Roman"/>
          <w:b/>
          <w:bCs/>
          <w:i/>
          <w:iCs/>
          <w:color w:val="000000" w:themeColor="text1"/>
          <w:sz w:val="28"/>
          <w:szCs w:val="28"/>
          <w:lang w:eastAsia="ru-RU"/>
        </w:rPr>
        <w:t>p-n </w:t>
      </w:r>
      <w:r w:rsidRPr="00B13171">
        <w:rPr>
          <w:rFonts w:ascii="Times New Roman" w:eastAsia="Times New Roman" w:hAnsi="Times New Roman" w:cs="Times New Roman"/>
          <w:b/>
          <w:bCs/>
          <w:color w:val="000000" w:themeColor="text1"/>
          <w:sz w:val="28"/>
          <w:szCs w:val="28"/>
          <w:lang w:eastAsia="ru-RU"/>
        </w:rPr>
        <w:t>переходом</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Рассмотрим физические процессы, происходящие в полевом транзисторе с управляющим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переходом и каналом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-типа, схематичное изображение которого представлено на рис. 12.2.</w:t>
      </w:r>
    </w:p>
    <w:p w:rsidR="00B13171" w:rsidRPr="00B13171" w:rsidRDefault="00B13171" w:rsidP="00B13171">
      <w:pPr>
        <w:spacing w:after="0" w:line="240" w:lineRule="auto"/>
        <w:ind w:left="225" w:right="375"/>
        <w:jc w:val="center"/>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3076575" cy="2105025"/>
            <wp:effectExtent l="0" t="0" r="0" b="0"/>
            <wp:docPr id="23" name="Рисунок 7" descr="http://ok-t.ru/studopediaru/baza2/1958893020500.files/image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ru/baza2/1958893020500.files/image517.gif"/>
                    <pic:cNvPicPr>
                      <a:picLocks noChangeAspect="1" noChangeArrowheads="1"/>
                    </pic:cNvPicPr>
                  </pic:nvPicPr>
                  <pic:blipFill>
                    <a:blip r:embed="rId31" cstate="print"/>
                    <a:srcRect/>
                    <a:stretch>
                      <a:fillRect/>
                    </a:stretch>
                  </pic:blipFill>
                  <pic:spPr bwMode="auto">
                    <a:xfrm>
                      <a:off x="0" y="0"/>
                      <a:ext cx="3076575" cy="2105025"/>
                    </a:xfrm>
                    <a:prstGeom prst="rect">
                      <a:avLst/>
                    </a:prstGeom>
                    <a:noFill/>
                    <a:ln w="9525">
                      <a:noFill/>
                      <a:miter lim="800000"/>
                      <a:headEnd/>
                      <a:tailEnd/>
                    </a:ln>
                  </pic:spPr>
                </pic:pic>
              </a:graphicData>
            </a:graphic>
          </wp:inline>
        </w:drawing>
      </w:r>
    </w:p>
    <w:p w:rsidR="00B13171" w:rsidRPr="00B13171" w:rsidRDefault="00B13171" w:rsidP="00B13171">
      <w:pPr>
        <w:spacing w:after="0" w:line="240" w:lineRule="auto"/>
        <w:ind w:left="225" w:right="375"/>
        <w:jc w:val="center"/>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Рис. 12.2. Полевой транзистор с управляющим </w:t>
      </w:r>
      <w:r w:rsidRPr="00B13171">
        <w:rPr>
          <w:rFonts w:ascii="Times New Roman" w:eastAsia="Times New Roman" w:hAnsi="Times New Roman" w:cs="Times New Roman"/>
          <w:b/>
          <w:bCs/>
          <w:i/>
          <w:iCs/>
          <w:color w:val="000000" w:themeColor="text1"/>
          <w:sz w:val="28"/>
          <w:szCs w:val="28"/>
          <w:lang w:eastAsia="ru-RU"/>
        </w:rPr>
        <w:t>p-n</w:t>
      </w:r>
      <w:r w:rsidRPr="00B13171">
        <w:rPr>
          <w:rFonts w:ascii="Times New Roman" w:eastAsia="Times New Roman" w:hAnsi="Times New Roman" w:cs="Times New Roman"/>
          <w:b/>
          <w:bCs/>
          <w:color w:val="000000" w:themeColor="text1"/>
          <w:sz w:val="28"/>
          <w:szCs w:val="28"/>
          <w:lang w:eastAsia="ru-RU"/>
        </w:rPr>
        <w:t> переходом и каналом </w:t>
      </w:r>
      <w:r w:rsidRPr="00B13171">
        <w:rPr>
          <w:rFonts w:ascii="Times New Roman" w:eastAsia="Times New Roman" w:hAnsi="Times New Roman" w:cs="Times New Roman"/>
          <w:b/>
          <w:bCs/>
          <w:i/>
          <w:iCs/>
          <w:color w:val="000000" w:themeColor="text1"/>
          <w:sz w:val="28"/>
          <w:szCs w:val="28"/>
          <w:lang w:eastAsia="ru-RU"/>
        </w:rPr>
        <w:t>n</w:t>
      </w:r>
      <w:r w:rsidRPr="00B13171">
        <w:rPr>
          <w:rFonts w:ascii="Times New Roman" w:eastAsia="Times New Roman" w:hAnsi="Times New Roman" w:cs="Times New Roman"/>
          <w:b/>
          <w:bCs/>
          <w:color w:val="000000" w:themeColor="text1"/>
          <w:sz w:val="28"/>
          <w:szCs w:val="28"/>
          <w:lang w:eastAsia="ru-RU"/>
        </w:rPr>
        <w:t>-типа</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Такая конструкция</w:t>
      </w:r>
      <w:r w:rsidRPr="00B13171">
        <w:rPr>
          <w:rFonts w:ascii="Times New Roman" w:eastAsia="Times New Roman" w:hAnsi="Times New Roman" w:cs="Times New Roman"/>
          <w:color w:val="000000" w:themeColor="text1"/>
          <w:sz w:val="28"/>
          <w:szCs w:val="28"/>
          <w:lang w:eastAsia="ru-RU"/>
        </w:rPr>
        <w:t>, в которой электроды расположены в одной плоскости, называется планарной. В исходном полупроводниковом материале методом</w:t>
      </w:r>
      <w:hyperlink r:id="rId32" w:history="1">
        <w:r w:rsidRPr="00B13171">
          <w:rPr>
            <w:rFonts w:ascii="Times New Roman" w:eastAsia="Times New Roman" w:hAnsi="Times New Roman" w:cs="Times New Roman"/>
            <w:b/>
            <w:bCs/>
            <w:color w:val="000000" w:themeColor="text1"/>
            <w:sz w:val="28"/>
            <w:szCs w:val="28"/>
            <w:u w:val="single"/>
            <w:lang w:eastAsia="ru-RU"/>
          </w:rPr>
          <w:t> диффузии</w:t>
        </w:r>
      </w:hyperlink>
      <w:r w:rsidRPr="00B13171">
        <w:rPr>
          <w:rFonts w:ascii="Times New Roman" w:eastAsia="Times New Roman" w:hAnsi="Times New Roman" w:cs="Times New Roman"/>
          <w:b/>
          <w:bCs/>
          <w:color w:val="000000" w:themeColor="text1"/>
          <w:sz w:val="28"/>
          <w:szCs w:val="28"/>
          <w:lang w:eastAsia="ru-RU"/>
        </w:rPr>
        <w:t> </w:t>
      </w:r>
      <w:r w:rsidRPr="00B13171">
        <w:rPr>
          <w:rFonts w:ascii="Times New Roman" w:eastAsia="Times New Roman" w:hAnsi="Times New Roman" w:cs="Times New Roman"/>
          <w:color w:val="000000" w:themeColor="text1"/>
          <w:sz w:val="28"/>
          <w:szCs w:val="28"/>
          <w:lang w:eastAsia="ru-RU"/>
        </w:rPr>
        <w:t>создаётся легированная область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 – канал. Затем на поверхности образуют сток, исток и затвор таким образом, что канал получается под затвором. Нижняя область исходного полупроводника – подложка – обычно соединяется с затвором. Исток подключают к общей точке источников питания, и напряжения на стоке и затворе измеряют относительно истока.</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Изменение проводимости</w:t>
      </w:r>
      <w:r w:rsidRPr="00B13171">
        <w:rPr>
          <w:rFonts w:ascii="Times New Roman" w:eastAsia="Times New Roman" w:hAnsi="Times New Roman" w:cs="Times New Roman"/>
          <w:color w:val="000000" w:themeColor="text1"/>
          <w:sz w:val="28"/>
          <w:szCs w:val="28"/>
          <w:lang w:eastAsia="ru-RU"/>
        </w:rPr>
        <w:t> канала осуществляется изменением напряжения, прикладываемого к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переходам затвора и подложки. На рис. 12.3. представлены графики статических характеристик. Поскольку ток затвора не зависит от напряжения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входная характеристика отсутствует. Вместо неё применяется сток - затворная характеристика передачи </w:t>
      </w:r>
      <w:r w:rsidRPr="00B13171">
        <w:rPr>
          <w:rFonts w:ascii="Times New Roman" w:eastAsia="Times New Roman" w:hAnsi="Times New Roman" w:cs="Times New Roman"/>
          <w:noProof/>
          <w:color w:val="000000" w:themeColor="text1"/>
          <w:sz w:val="28"/>
          <w:szCs w:val="28"/>
          <w:lang w:eastAsia="ru-RU"/>
        </w:rPr>
        <w:drawing>
          <wp:inline distT="0" distB="0" distL="0" distR="0">
            <wp:extent cx="790575" cy="228600"/>
            <wp:effectExtent l="0" t="0" r="9525" b="0"/>
            <wp:docPr id="21" name="Рисунок 8" descr="http://ok-t.ru/studopediaru/baza2/1958893020500.files/image5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ru/baza2/1958893020500.files/image519.gif"/>
                    <pic:cNvPicPr>
                      <a:picLocks noChangeAspect="1" noChangeArrowheads="1"/>
                    </pic:cNvPicPr>
                  </pic:nvPicPr>
                  <pic:blipFill>
                    <a:blip r:embed="rId33" cstate="print"/>
                    <a:srcRect/>
                    <a:stretch>
                      <a:fillRect/>
                    </a:stretch>
                  </pic:blipFill>
                  <pic:spPr bwMode="auto">
                    <a:xfrm>
                      <a:off x="0" y="0"/>
                      <a:ext cx="790575" cy="228600"/>
                    </a:xfrm>
                    <a:prstGeom prst="rect">
                      <a:avLst/>
                    </a:prstGeom>
                    <a:noFill/>
                    <a:ln w="9525">
                      <a:noFill/>
                      <a:miter lim="800000"/>
                      <a:headEnd/>
                      <a:tailEnd/>
                    </a:ln>
                  </pic:spPr>
                </pic:pic>
              </a:graphicData>
            </a:graphic>
          </wp:inline>
        </w:drawing>
      </w:r>
      <w:r w:rsidRPr="00B13171">
        <w:rPr>
          <w:rFonts w:ascii="Times New Roman" w:eastAsia="Times New Roman" w:hAnsi="Times New Roman" w:cs="Times New Roman"/>
          <w:color w:val="000000" w:themeColor="text1"/>
          <w:sz w:val="28"/>
          <w:szCs w:val="28"/>
          <w:lang w:eastAsia="ru-RU"/>
        </w:rPr>
        <w:t>. Выходная характеристика – это зависимость тока стока от напряжения на стоке при фиксированном напряжении на затворе </w:t>
      </w:r>
      <w:r w:rsidRPr="00B13171">
        <w:rPr>
          <w:rFonts w:ascii="Times New Roman" w:eastAsia="Times New Roman" w:hAnsi="Times New Roman" w:cs="Times New Roman"/>
          <w:noProof/>
          <w:color w:val="000000" w:themeColor="text1"/>
          <w:sz w:val="28"/>
          <w:szCs w:val="28"/>
          <w:lang w:eastAsia="ru-RU"/>
        </w:rPr>
        <w:drawing>
          <wp:inline distT="0" distB="0" distL="0" distR="0">
            <wp:extent cx="1600200" cy="228600"/>
            <wp:effectExtent l="19050" t="0" r="0" b="0"/>
            <wp:docPr id="20" name="Рисунок 9" descr="http://ok-t.ru/studopediaru/baza2/1958893020500.files/image5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ru/baza2/1958893020500.files/image521.gif"/>
                    <pic:cNvPicPr>
                      <a:picLocks noChangeAspect="1" noChangeArrowheads="1"/>
                    </pic:cNvPicPr>
                  </pic:nvPicPr>
                  <pic:blipFill>
                    <a:blip r:embed="rId34" cstate="print"/>
                    <a:srcRect/>
                    <a:stretch>
                      <a:fillRect/>
                    </a:stretch>
                  </pic:blipFill>
                  <pic:spPr bwMode="auto">
                    <a:xfrm>
                      <a:off x="0" y="0"/>
                      <a:ext cx="1600200" cy="228600"/>
                    </a:xfrm>
                    <a:prstGeom prst="rect">
                      <a:avLst/>
                    </a:prstGeom>
                    <a:noFill/>
                    <a:ln w="9525">
                      <a:noFill/>
                      <a:miter lim="800000"/>
                      <a:headEnd/>
                      <a:tailEnd/>
                    </a:ln>
                  </pic:spPr>
                </pic:pic>
              </a:graphicData>
            </a:graphic>
          </wp:inline>
        </w:drawing>
      </w:r>
      <w:r w:rsidRPr="00B13171">
        <w:rPr>
          <w:rFonts w:ascii="Times New Roman" w:eastAsia="Times New Roman" w:hAnsi="Times New Roman" w:cs="Times New Roman"/>
          <w:color w:val="000000" w:themeColor="text1"/>
          <w:sz w:val="28"/>
          <w:szCs w:val="28"/>
          <w:lang w:eastAsia="ru-RU"/>
        </w:rPr>
        <w:t>.</w:t>
      </w:r>
    </w:p>
    <w:p w:rsidR="00B13171" w:rsidRPr="00B13171" w:rsidRDefault="00B13171" w:rsidP="00B13171">
      <w:pPr>
        <w:spacing w:after="0" w:line="240" w:lineRule="auto"/>
        <w:ind w:left="225" w:right="375"/>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5610225" cy="1809750"/>
            <wp:effectExtent l="0" t="0" r="0" b="0"/>
            <wp:docPr id="18" name="Рисунок 10" descr="http://ok-t.ru/studopediaru/baza2/1958893020500.files/image5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studopediaru/baza2/1958893020500.files/image523.gif"/>
                    <pic:cNvPicPr>
                      <a:picLocks noChangeAspect="1" noChangeArrowheads="1"/>
                    </pic:cNvPicPr>
                  </pic:nvPicPr>
                  <pic:blipFill>
                    <a:blip r:embed="rId35" cstate="print"/>
                    <a:srcRect/>
                    <a:stretch>
                      <a:fillRect/>
                    </a:stretch>
                  </pic:blipFill>
                  <pic:spPr bwMode="auto">
                    <a:xfrm>
                      <a:off x="0" y="0"/>
                      <a:ext cx="5610225" cy="1809750"/>
                    </a:xfrm>
                    <a:prstGeom prst="rect">
                      <a:avLst/>
                    </a:prstGeom>
                    <a:noFill/>
                    <a:ln w="9525">
                      <a:noFill/>
                      <a:miter lim="800000"/>
                      <a:headEnd/>
                      <a:tailEnd/>
                    </a:ln>
                  </pic:spPr>
                </pic:pic>
              </a:graphicData>
            </a:graphic>
          </wp:inline>
        </w:drawing>
      </w:r>
    </w:p>
    <w:p w:rsidR="00B13171" w:rsidRPr="00B13171" w:rsidRDefault="00B13171" w:rsidP="00B13171">
      <w:pPr>
        <w:spacing w:after="0" w:line="240" w:lineRule="auto"/>
        <w:ind w:left="225" w:right="375"/>
        <w:jc w:val="center"/>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Рис. 12.3. Статические характеристики полевого транзистора с управляющим </w:t>
      </w:r>
      <w:r w:rsidRPr="00B13171">
        <w:rPr>
          <w:rFonts w:ascii="Times New Roman" w:eastAsia="Times New Roman" w:hAnsi="Times New Roman" w:cs="Times New Roman"/>
          <w:b/>
          <w:bCs/>
          <w:i/>
          <w:iCs/>
          <w:color w:val="000000" w:themeColor="text1"/>
          <w:sz w:val="28"/>
          <w:szCs w:val="28"/>
          <w:lang w:eastAsia="ru-RU"/>
        </w:rPr>
        <w:t>p-n</w:t>
      </w:r>
      <w:r w:rsidRPr="00B13171">
        <w:rPr>
          <w:rFonts w:ascii="Times New Roman" w:eastAsia="Times New Roman" w:hAnsi="Times New Roman" w:cs="Times New Roman"/>
          <w:b/>
          <w:bCs/>
          <w:color w:val="000000" w:themeColor="text1"/>
          <w:sz w:val="28"/>
          <w:szCs w:val="28"/>
          <w:lang w:eastAsia="ru-RU"/>
        </w:rPr>
        <w:t> переходом</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При </w:t>
      </w:r>
      <w:r w:rsidRPr="00B13171">
        <w:rPr>
          <w:rFonts w:ascii="Times New Roman" w:eastAsia="Times New Roman" w:hAnsi="Times New Roman" w:cs="Times New Roman"/>
          <w:b/>
          <w:bCs/>
          <w:i/>
          <w:iCs/>
          <w:color w:val="000000" w:themeColor="text1"/>
          <w:sz w:val="28"/>
          <w:szCs w:val="28"/>
          <w:lang w:eastAsia="ru-RU"/>
        </w:rPr>
        <w:t>U</w:t>
      </w:r>
      <w:r w:rsidRPr="00B13171">
        <w:rPr>
          <w:rFonts w:ascii="Times New Roman" w:eastAsia="Times New Roman" w:hAnsi="Times New Roman" w:cs="Times New Roman"/>
          <w:b/>
          <w:bCs/>
          <w:color w:val="000000" w:themeColor="text1"/>
          <w:sz w:val="28"/>
          <w:szCs w:val="28"/>
          <w:vertAlign w:val="subscript"/>
          <w:lang w:eastAsia="ru-RU"/>
        </w:rPr>
        <w:t>ЗИ</w:t>
      </w:r>
      <w:r w:rsidRPr="00B13171">
        <w:rPr>
          <w:rFonts w:ascii="Times New Roman" w:eastAsia="Times New Roman" w:hAnsi="Times New Roman" w:cs="Times New Roman"/>
          <w:b/>
          <w:bCs/>
          <w:color w:val="000000" w:themeColor="text1"/>
          <w:sz w:val="28"/>
          <w:szCs w:val="28"/>
          <w:lang w:eastAsia="ru-RU"/>
        </w:rPr>
        <w:t> = 0 толщина </w:t>
      </w:r>
      <w:r w:rsidRPr="00B13171">
        <w:rPr>
          <w:rFonts w:ascii="Times New Roman" w:eastAsia="Times New Roman" w:hAnsi="Times New Roman" w:cs="Times New Roman"/>
          <w:b/>
          <w:bCs/>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 переходов затвора и подложки минимальна, канал «широкий» и проводимость его наибольшая. Под действием напряжения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СИ</w:t>
      </w:r>
      <w:r w:rsidRPr="00B13171">
        <w:rPr>
          <w:rFonts w:ascii="Times New Roman" w:eastAsia="Times New Roman" w:hAnsi="Times New Roman" w:cs="Times New Roman"/>
          <w:color w:val="000000" w:themeColor="text1"/>
          <w:sz w:val="28"/>
          <w:szCs w:val="28"/>
          <w:lang w:eastAsia="ru-RU"/>
        </w:rPr>
        <w:t> по каналу будет проходить ток, создаваемый основными носителями зарядов – электронами. На участке напряжений от 0 до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СИ.НАС</w:t>
      </w:r>
      <w:r w:rsidRPr="00B13171">
        <w:rPr>
          <w:rFonts w:ascii="Times New Roman" w:eastAsia="Times New Roman" w:hAnsi="Times New Roman" w:cs="Times New Roman"/>
          <w:color w:val="000000" w:themeColor="text1"/>
          <w:sz w:val="28"/>
          <w:szCs w:val="28"/>
          <w:lang w:eastAsia="ru-RU"/>
        </w:rPr>
        <w:t> ток будет нарастать и достигнет величины </w:t>
      </w:r>
      <w:r w:rsidRPr="00B13171">
        <w:rPr>
          <w:rFonts w:ascii="Times New Roman" w:eastAsia="Times New Roman" w:hAnsi="Times New Roman" w:cs="Times New Roman"/>
          <w:i/>
          <w:iCs/>
          <w:color w:val="000000" w:themeColor="text1"/>
          <w:sz w:val="28"/>
          <w:szCs w:val="28"/>
          <w:lang w:eastAsia="ru-RU"/>
        </w:rPr>
        <w:t>I</w:t>
      </w:r>
      <w:r w:rsidRPr="00B13171">
        <w:rPr>
          <w:rFonts w:ascii="Times New Roman" w:eastAsia="Times New Roman" w:hAnsi="Times New Roman" w:cs="Times New Roman"/>
          <w:color w:val="000000" w:themeColor="text1"/>
          <w:sz w:val="28"/>
          <w:szCs w:val="28"/>
          <w:vertAlign w:val="subscript"/>
          <w:lang w:eastAsia="ru-RU"/>
        </w:rPr>
        <w:t>С.нач</w:t>
      </w:r>
      <w:r w:rsidRPr="00B13171">
        <w:rPr>
          <w:rFonts w:ascii="Times New Roman" w:eastAsia="Times New Roman" w:hAnsi="Times New Roman" w:cs="Times New Roman"/>
          <w:color w:val="000000" w:themeColor="text1"/>
          <w:sz w:val="28"/>
          <w:szCs w:val="28"/>
          <w:lang w:eastAsia="ru-RU"/>
        </w:rPr>
        <w:t> – начального тока стока. Дальнейшее увеличение напряжения на стоке повышает напряжённость поля в запорном слое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переходов затвора и подложки, но не увеличивает ток стока. Когда напряжение на стоке достигнет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СИ.макс</w:t>
      </w:r>
      <w:r w:rsidRPr="00B13171">
        <w:rPr>
          <w:rFonts w:ascii="Times New Roman" w:eastAsia="Times New Roman" w:hAnsi="Times New Roman" w:cs="Times New Roman"/>
          <w:color w:val="000000" w:themeColor="text1"/>
          <w:sz w:val="28"/>
          <w:szCs w:val="28"/>
          <w:lang w:eastAsia="ru-RU"/>
        </w:rPr>
        <w:t>, может наступить электрический пробой по цепи сток – затвор, что показывает вертикальная линия роста тока на выходной характеристике.</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Если отрицательное напряжение</w:t>
      </w:r>
      <w:r w:rsidRPr="00B13171">
        <w:rPr>
          <w:rFonts w:ascii="Times New Roman" w:eastAsia="Times New Roman" w:hAnsi="Times New Roman" w:cs="Times New Roman"/>
          <w:color w:val="000000" w:themeColor="text1"/>
          <w:sz w:val="28"/>
          <w:szCs w:val="28"/>
          <w:lang w:eastAsia="ru-RU"/>
        </w:rPr>
        <w:t> на затворе увеличивать, то, в соответствии с эффектом Эрли, толщина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 переходов затвора и подложки начнёт увеличиваться за счёт канала, сечение канала будет уменьшаться. Ток стока будет ограничен на меньшем уровне. Если и дальше увеличивать отрицательное напряжение на затворе, то, при некоторой его величине, называемой напряжением отсечки</w:t>
      </w:r>
      <w:r w:rsidRPr="00B13171">
        <w:rPr>
          <w:rFonts w:ascii="Times New Roman" w:eastAsia="Times New Roman" w:hAnsi="Times New Roman" w:cs="Times New Roman"/>
          <w:i/>
          <w:iCs/>
          <w:color w:val="000000" w:themeColor="text1"/>
          <w:sz w:val="28"/>
          <w:szCs w:val="28"/>
          <w:lang w:eastAsia="ru-RU"/>
        </w:rPr>
        <w:t> U</w:t>
      </w:r>
      <w:r w:rsidRPr="00B13171">
        <w:rPr>
          <w:rFonts w:ascii="Times New Roman" w:eastAsia="Times New Roman" w:hAnsi="Times New Roman" w:cs="Times New Roman"/>
          <w:color w:val="000000" w:themeColor="text1"/>
          <w:sz w:val="28"/>
          <w:szCs w:val="28"/>
          <w:vertAlign w:val="subscript"/>
          <w:lang w:eastAsia="ru-RU"/>
        </w:rPr>
        <w:t>ЗИотс</w:t>
      </w:r>
      <w:r w:rsidRPr="00B13171">
        <w:rPr>
          <w:rFonts w:ascii="Times New Roman" w:eastAsia="Times New Roman" w:hAnsi="Times New Roman" w:cs="Times New Roman"/>
          <w:color w:val="000000" w:themeColor="text1"/>
          <w:sz w:val="28"/>
          <w:szCs w:val="28"/>
          <w:lang w:eastAsia="ru-RU"/>
        </w:rPr>
        <w:t>,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 переходы затвора и подложки сомкнутся и перекроют канал. Движение </w:t>
      </w:r>
      <w:hyperlink r:id="rId36" w:history="1">
        <w:r w:rsidRPr="00B13171">
          <w:rPr>
            <w:rFonts w:ascii="Times New Roman" w:eastAsia="Times New Roman" w:hAnsi="Times New Roman" w:cs="Times New Roman"/>
            <w:b/>
            <w:bCs/>
            <w:color w:val="000000" w:themeColor="text1"/>
            <w:sz w:val="28"/>
            <w:szCs w:val="28"/>
            <w:u w:val="single"/>
            <w:lang w:eastAsia="ru-RU"/>
          </w:rPr>
          <w:t>электронов</w:t>
        </w:r>
        <w:r w:rsidRPr="00B13171">
          <w:rPr>
            <w:rFonts w:ascii="Times New Roman" w:eastAsia="Times New Roman" w:hAnsi="Times New Roman" w:cs="Times New Roman"/>
            <w:color w:val="000000" w:themeColor="text1"/>
            <w:sz w:val="28"/>
            <w:szCs w:val="28"/>
            <w:u w:val="single"/>
            <w:lang w:eastAsia="ru-RU"/>
          </w:rPr>
          <w:t> </w:t>
        </w:r>
      </w:hyperlink>
      <w:r w:rsidRPr="00B13171">
        <w:rPr>
          <w:rFonts w:ascii="Times New Roman" w:eastAsia="Times New Roman" w:hAnsi="Times New Roman" w:cs="Times New Roman"/>
          <w:color w:val="000000" w:themeColor="text1"/>
          <w:sz w:val="28"/>
          <w:szCs w:val="28"/>
          <w:lang w:eastAsia="ru-RU"/>
        </w:rPr>
        <w:t>в канале прекратится, ток стока будет равен нулю, и не будет зависеть от напряжения на стоке.</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Следовательно</w:t>
      </w:r>
      <w:r w:rsidRPr="00B13171">
        <w:rPr>
          <w:rFonts w:ascii="Times New Roman" w:eastAsia="Times New Roman" w:hAnsi="Times New Roman" w:cs="Times New Roman"/>
          <w:color w:val="000000" w:themeColor="text1"/>
          <w:sz w:val="28"/>
          <w:szCs w:val="28"/>
          <w:lang w:eastAsia="ru-RU"/>
        </w:rPr>
        <w:t>, полевой транзистор с управляющим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–переходом до напряжения на стоке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СИ.НАС</w:t>
      </w:r>
      <w:r w:rsidRPr="00B13171">
        <w:rPr>
          <w:rFonts w:ascii="Times New Roman" w:eastAsia="Times New Roman" w:hAnsi="Times New Roman" w:cs="Times New Roman"/>
          <w:color w:val="000000" w:themeColor="text1"/>
          <w:sz w:val="28"/>
          <w:szCs w:val="28"/>
          <w:lang w:eastAsia="ru-RU"/>
        </w:rPr>
        <w:t> работает как регулируемое сопротивление, а на горизонтальных участках выходных характеристик может использоваться для усиления сигналов в режиме нагрузки.</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Отличие полевых транзисторов</w:t>
      </w:r>
      <w:r w:rsidRPr="00B13171">
        <w:rPr>
          <w:rFonts w:ascii="Times New Roman" w:eastAsia="Times New Roman" w:hAnsi="Times New Roman" w:cs="Times New Roman"/>
          <w:color w:val="000000" w:themeColor="text1"/>
          <w:sz w:val="28"/>
          <w:szCs w:val="28"/>
          <w:lang w:eastAsia="ru-RU"/>
        </w:rPr>
        <w:t> с изолированным затвором состоит в том, что у них между металлическим затвором и полупроводником-каналом находится слой диэлектрика, в качестве которого используется слой двуокиси кремния SiO</w:t>
      </w:r>
      <w:r w:rsidRPr="00B13171">
        <w:rPr>
          <w:rFonts w:ascii="Times New Roman" w:eastAsia="Times New Roman" w:hAnsi="Times New Roman" w:cs="Times New Roman"/>
          <w:color w:val="000000" w:themeColor="text1"/>
          <w:sz w:val="28"/>
          <w:szCs w:val="28"/>
          <w:vertAlign w:val="subscript"/>
          <w:lang w:eastAsia="ru-RU"/>
        </w:rPr>
        <w:t>2</w:t>
      </w:r>
      <w:r w:rsidRPr="00B13171">
        <w:rPr>
          <w:rFonts w:ascii="Times New Roman" w:eastAsia="Times New Roman" w:hAnsi="Times New Roman" w:cs="Times New Roman"/>
          <w:color w:val="000000" w:themeColor="text1"/>
          <w:sz w:val="28"/>
          <w:szCs w:val="28"/>
          <w:lang w:eastAsia="ru-RU"/>
        </w:rPr>
        <w:t>, выращенный на поверхности кристалла кремния методом высокотемпературного окисления. Существуют два типа полевых транзисторов с изолированным затвором: с индуцированным каналом и с встроенным каналом.</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Рассмотрим принцип действия полевого транзистора с </w:t>
      </w:r>
      <w:r w:rsidRPr="00B13171">
        <w:rPr>
          <w:rFonts w:ascii="Times New Roman" w:eastAsia="Times New Roman" w:hAnsi="Times New Roman" w:cs="Times New Roman"/>
          <w:i/>
          <w:iCs/>
          <w:color w:val="000000" w:themeColor="text1"/>
          <w:sz w:val="28"/>
          <w:szCs w:val="28"/>
          <w:lang w:eastAsia="ru-RU"/>
        </w:rPr>
        <w:t>индуцированным каналом n</w:t>
      </w:r>
      <w:r w:rsidRPr="00B13171">
        <w:rPr>
          <w:rFonts w:ascii="Times New Roman" w:eastAsia="Times New Roman" w:hAnsi="Times New Roman" w:cs="Times New Roman"/>
          <w:color w:val="000000" w:themeColor="text1"/>
          <w:sz w:val="28"/>
          <w:szCs w:val="28"/>
          <w:lang w:eastAsia="ru-RU"/>
        </w:rPr>
        <w:t>-типа, упрощённая конструкция которого представлена на рис. 12.4.</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Основой транзистора является подложка</w:t>
      </w:r>
      <w:r w:rsidRPr="00B13171">
        <w:rPr>
          <w:rFonts w:ascii="Times New Roman" w:eastAsia="Times New Roman" w:hAnsi="Times New Roman" w:cs="Times New Roman"/>
          <w:color w:val="000000" w:themeColor="text1"/>
          <w:sz w:val="28"/>
          <w:szCs w:val="28"/>
          <w:lang w:eastAsia="ru-RU"/>
        </w:rPr>
        <w:t> – пластина Si с проводимостью</w:t>
      </w:r>
      <w:r w:rsidRPr="00B13171">
        <w:rPr>
          <w:rFonts w:ascii="Times New Roman" w:eastAsia="Times New Roman" w:hAnsi="Times New Roman" w:cs="Times New Roman"/>
          <w:i/>
          <w:iCs/>
          <w:color w:val="000000" w:themeColor="text1"/>
          <w:sz w:val="28"/>
          <w:szCs w:val="28"/>
          <w:lang w:eastAsia="ru-RU"/>
        </w:rPr>
        <w:t> р</w:t>
      </w:r>
      <w:r w:rsidRPr="00B13171">
        <w:rPr>
          <w:rFonts w:ascii="Times New Roman" w:eastAsia="Times New Roman" w:hAnsi="Times New Roman" w:cs="Times New Roman"/>
          <w:color w:val="000000" w:themeColor="text1"/>
          <w:sz w:val="28"/>
          <w:szCs w:val="28"/>
          <w:lang w:eastAsia="ru-RU"/>
        </w:rPr>
        <w:t> типа и с высоким удельным сопротивлением. На поверхности подложки методом диффузии создаются две сильно легированные области с проводимостью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 типа, не соединённые между собой. К ним подключают металлические контакты, которые будут выводами стока и истока. Поверхность пластины покрывают слоем SiO</w:t>
      </w:r>
      <w:r w:rsidRPr="00B13171">
        <w:rPr>
          <w:rFonts w:ascii="Times New Roman" w:eastAsia="Times New Roman" w:hAnsi="Times New Roman" w:cs="Times New Roman"/>
          <w:color w:val="000000" w:themeColor="text1"/>
          <w:sz w:val="28"/>
          <w:szCs w:val="28"/>
          <w:vertAlign w:val="subscript"/>
          <w:lang w:eastAsia="ru-RU"/>
        </w:rPr>
        <w:t>2</w:t>
      </w:r>
      <w:r w:rsidRPr="00B13171">
        <w:rPr>
          <w:rFonts w:ascii="Times New Roman" w:eastAsia="Times New Roman" w:hAnsi="Times New Roman" w:cs="Times New Roman"/>
          <w:color w:val="000000" w:themeColor="text1"/>
          <w:sz w:val="28"/>
          <w:szCs w:val="28"/>
          <w:lang w:eastAsia="ru-RU"/>
        </w:rPr>
        <w:t>, на который между стоком и истоком наносят слой металла – затвор. Подложку обычно электрически соединяют с истоком.</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При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 0, даже если между стоком и истоком приложено напряжение, транзистор закрыт, и в цепи стока протекает малый обратный ток </w:t>
      </w:r>
      <w:r w:rsidRPr="00B13171">
        <w:rPr>
          <w:rFonts w:ascii="Times New Roman" w:eastAsia="Times New Roman" w:hAnsi="Times New Roman" w:cs="Times New Roman"/>
          <w:i/>
          <w:iCs/>
          <w:color w:val="000000" w:themeColor="text1"/>
          <w:sz w:val="28"/>
          <w:szCs w:val="28"/>
          <w:lang w:eastAsia="ru-RU"/>
        </w:rPr>
        <w:t>p-n</w:t>
      </w:r>
      <w:r w:rsidRPr="00B13171">
        <w:rPr>
          <w:rFonts w:ascii="Times New Roman" w:eastAsia="Times New Roman" w:hAnsi="Times New Roman" w:cs="Times New Roman"/>
          <w:color w:val="000000" w:themeColor="text1"/>
          <w:sz w:val="28"/>
          <w:szCs w:val="28"/>
          <w:lang w:eastAsia="ru-RU"/>
        </w:rPr>
        <w:t>перехода между стоком и подложкой (рис. 12.4, 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64"/>
        <w:gridCol w:w="4864"/>
      </w:tblGrid>
      <w:tr w:rsidR="00B13171" w:rsidRPr="00B13171" w:rsidTr="00B13171">
        <w:trPr>
          <w:tblCellSpacing w:w="15" w:type="dxa"/>
        </w:trPr>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3076575" cy="2095500"/>
                  <wp:effectExtent l="0" t="0" r="0" b="0"/>
                  <wp:docPr id="17" name="Рисунок 11" descr="http://ok-t.ru/studopediaru/baza2/1958893020500.files/image5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studopediaru/baza2/1958893020500.files/image525.gif"/>
                          <pic:cNvPicPr>
                            <a:picLocks noChangeAspect="1" noChangeArrowheads="1"/>
                          </pic:cNvPicPr>
                        </pic:nvPicPr>
                        <pic:blipFill>
                          <a:blip r:embed="rId37" cstate="print"/>
                          <a:srcRect/>
                          <a:stretch>
                            <a:fillRect/>
                          </a:stretch>
                        </pic:blipFill>
                        <pic:spPr bwMode="auto">
                          <a:xfrm>
                            <a:off x="0" y="0"/>
                            <a:ext cx="3076575" cy="2095500"/>
                          </a:xfrm>
                          <a:prstGeom prst="rect">
                            <a:avLst/>
                          </a:prstGeom>
                          <a:noFill/>
                          <a:ln w="9525">
                            <a:noFill/>
                            <a:miter lim="800000"/>
                            <a:headEnd/>
                            <a:tailEnd/>
                          </a:ln>
                        </pic:spPr>
                      </pic:pic>
                    </a:graphicData>
                  </a:graphic>
                </wp:inline>
              </w:drawing>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3076575" cy="2105025"/>
                  <wp:effectExtent l="0" t="0" r="0" b="0"/>
                  <wp:docPr id="16" name="Рисунок 12" descr="http://ok-t.ru/studopediaru/baza2/1958893020500.files/image5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studopediaru/baza2/1958893020500.files/image527.gif"/>
                          <pic:cNvPicPr>
                            <a:picLocks noChangeAspect="1" noChangeArrowheads="1"/>
                          </pic:cNvPicPr>
                        </pic:nvPicPr>
                        <pic:blipFill>
                          <a:blip r:embed="rId38" cstate="print"/>
                          <a:srcRect/>
                          <a:stretch>
                            <a:fillRect/>
                          </a:stretch>
                        </pic:blipFill>
                        <pic:spPr bwMode="auto">
                          <a:xfrm>
                            <a:off x="0" y="0"/>
                            <a:ext cx="3076575" cy="2105025"/>
                          </a:xfrm>
                          <a:prstGeom prst="rect">
                            <a:avLst/>
                          </a:prstGeom>
                          <a:noFill/>
                          <a:ln w="9525">
                            <a:noFill/>
                            <a:miter lim="800000"/>
                            <a:headEnd/>
                            <a:tailEnd/>
                          </a:ln>
                        </pic:spPr>
                      </pic:pic>
                    </a:graphicData>
                  </a:graphic>
                </wp:inline>
              </w:drawing>
            </w:r>
          </w:p>
        </w:tc>
      </w:tr>
      <w:tr w:rsidR="00B13171" w:rsidRPr="00B13171" w:rsidTr="00B13171">
        <w:trPr>
          <w:tblCellSpacing w:w="15" w:type="dxa"/>
        </w:trPr>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а)</w:t>
            </w:r>
          </w:p>
        </w:tc>
        <w:tc>
          <w:tcPr>
            <w:tcW w:w="0" w:type="auto"/>
            <w:vAlign w:val="center"/>
            <w:hideMark/>
          </w:tcPr>
          <w:p w:rsidR="00B13171" w:rsidRPr="00B13171" w:rsidRDefault="00B13171" w:rsidP="00B13171">
            <w:pPr>
              <w:spacing w:after="0" w:line="240" w:lineRule="auto"/>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б)</w:t>
            </w:r>
          </w:p>
        </w:tc>
      </w:tr>
    </w:tbl>
    <w:p w:rsidR="00B13171" w:rsidRPr="00B13171" w:rsidRDefault="00B13171" w:rsidP="00B13171">
      <w:pPr>
        <w:spacing w:after="0" w:line="240" w:lineRule="auto"/>
        <w:ind w:left="225" w:right="375"/>
        <w:jc w:val="center"/>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Рис. 12.4. Конструкция и принцип действия полевого транзистора с индуцированным каналом:</w:t>
      </w:r>
    </w:p>
    <w:p w:rsidR="00B13171" w:rsidRPr="00B13171" w:rsidRDefault="00B13171" w:rsidP="00B13171">
      <w:pPr>
        <w:spacing w:after="0" w:line="240" w:lineRule="auto"/>
        <w:ind w:left="225" w:right="375"/>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а – при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 0; б – при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&gt; порогового значения</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При подаче на затвор</w:t>
      </w:r>
      <w:r w:rsidRPr="00B13171">
        <w:rPr>
          <w:rFonts w:ascii="Times New Roman" w:eastAsia="Times New Roman" w:hAnsi="Times New Roman" w:cs="Times New Roman"/>
          <w:color w:val="000000" w:themeColor="text1"/>
          <w:sz w:val="28"/>
          <w:szCs w:val="28"/>
          <w:lang w:eastAsia="ru-RU"/>
        </w:rPr>
        <w:t> положительного относительно истока напряжения электрическое поле затвора через диэлектрик проникает на некоторую глубину в приконтактный слой полупроводника, выталкивая из него вглубь полупроводника основные носители зарядов (дырки) и притягивая электроны. При малых напряжениях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под затвором возникает обеднённый основными носителями зарядов слой и область объёмного заряда, состоящего из ионизированных атомов примеси.</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При дальнейшем увеличении</w:t>
      </w:r>
      <w:r w:rsidRPr="00B13171">
        <w:rPr>
          <w:rFonts w:ascii="Times New Roman" w:eastAsia="Times New Roman" w:hAnsi="Times New Roman" w:cs="Times New Roman"/>
          <w:color w:val="000000" w:themeColor="text1"/>
          <w:sz w:val="28"/>
          <w:szCs w:val="28"/>
          <w:lang w:eastAsia="ru-RU"/>
        </w:rPr>
        <w:t> положительного напряжения на затворе в поверхностном слое полупроводника происходит инверсия электропроводности (рис. 12.4, б). Образуется тонкий инверсный слой – канал – соединяющий сток с истоком. Напряжение на затворе, при котором образуется канал, называется пороговым напряжением.</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Изменение напряжения на затворе вызывает изменение толщины и электропроводности канала, а, следовательно, и ток стока.</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На рис. 12.5</w:t>
      </w:r>
      <w:r w:rsidRPr="00B13171">
        <w:rPr>
          <w:rFonts w:ascii="Times New Roman" w:eastAsia="Times New Roman" w:hAnsi="Times New Roman" w:cs="Times New Roman"/>
          <w:color w:val="000000" w:themeColor="text1"/>
          <w:sz w:val="28"/>
          <w:szCs w:val="28"/>
          <w:lang w:eastAsia="ru-RU"/>
        </w:rPr>
        <w:t> представлены графики статических характеристик полевого транзистора с индуцированным каналом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-типа.</w:t>
      </w:r>
    </w:p>
    <w:p w:rsidR="00B13171" w:rsidRPr="00B13171" w:rsidRDefault="00B13171" w:rsidP="00B13171">
      <w:pPr>
        <w:spacing w:after="0" w:line="240" w:lineRule="auto"/>
        <w:ind w:left="225" w:right="375"/>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5381625" cy="1847850"/>
            <wp:effectExtent l="0" t="0" r="0" b="0"/>
            <wp:docPr id="15" name="Рисунок 13" descr="http://ok-t.ru/studopediaru/baza2/1958893020500.files/image5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k-t.ru/studopediaru/baza2/1958893020500.files/image529.gif"/>
                    <pic:cNvPicPr>
                      <a:picLocks noChangeAspect="1" noChangeArrowheads="1"/>
                    </pic:cNvPicPr>
                  </pic:nvPicPr>
                  <pic:blipFill>
                    <a:blip r:embed="rId39" cstate="print"/>
                    <a:srcRect/>
                    <a:stretch>
                      <a:fillRect/>
                    </a:stretch>
                  </pic:blipFill>
                  <pic:spPr bwMode="auto">
                    <a:xfrm>
                      <a:off x="0" y="0"/>
                      <a:ext cx="5381625" cy="1847850"/>
                    </a:xfrm>
                    <a:prstGeom prst="rect">
                      <a:avLst/>
                    </a:prstGeom>
                    <a:noFill/>
                    <a:ln w="9525">
                      <a:noFill/>
                      <a:miter lim="800000"/>
                      <a:headEnd/>
                      <a:tailEnd/>
                    </a:ln>
                  </pic:spPr>
                </pic:pic>
              </a:graphicData>
            </a:graphic>
          </wp:inline>
        </w:drawing>
      </w:r>
    </w:p>
    <w:p w:rsidR="00B13171" w:rsidRPr="00B13171" w:rsidRDefault="00B13171" w:rsidP="00B13171">
      <w:pPr>
        <w:spacing w:after="0" w:line="240" w:lineRule="auto"/>
        <w:ind w:left="225" w:right="375"/>
        <w:jc w:val="center"/>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Рис. 12.5</w:t>
      </w:r>
      <w:r w:rsidRPr="00B13171">
        <w:rPr>
          <w:rFonts w:ascii="Times New Roman" w:eastAsia="Times New Roman" w:hAnsi="Times New Roman" w:cs="Times New Roman"/>
          <w:color w:val="000000" w:themeColor="text1"/>
          <w:sz w:val="28"/>
          <w:szCs w:val="28"/>
          <w:lang w:eastAsia="ru-RU"/>
        </w:rPr>
        <w:t>. Графики статических характеристик полевого транзистора с индуцированным каналом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-типа</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Режим работы полевого транзистора, при котором канал обогащается носителями зарядов при увеличении напряжения на затворе, называется </w:t>
      </w:r>
      <w:r w:rsidRPr="00B13171">
        <w:rPr>
          <w:rFonts w:ascii="Times New Roman" w:eastAsia="Times New Roman" w:hAnsi="Times New Roman" w:cs="Times New Roman"/>
          <w:i/>
          <w:iCs/>
          <w:color w:val="000000" w:themeColor="text1"/>
          <w:sz w:val="28"/>
          <w:szCs w:val="28"/>
          <w:lang w:eastAsia="ru-RU"/>
        </w:rPr>
        <w:t>режимом обогащения</w:t>
      </w:r>
      <w:r w:rsidRPr="00B13171">
        <w:rPr>
          <w:rFonts w:ascii="Times New Roman" w:eastAsia="Times New Roman" w:hAnsi="Times New Roman" w:cs="Times New Roman"/>
          <w:color w:val="000000" w:themeColor="text1"/>
          <w:sz w:val="28"/>
          <w:szCs w:val="28"/>
          <w:lang w:eastAsia="ru-RU"/>
        </w:rPr>
        <w:t>.</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Отсутствие тока стока при нулевом напряжении на затворе, а также одинаковая полярность напряжений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и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СИ</w:t>
      </w:r>
      <w:r w:rsidRPr="00B13171">
        <w:rPr>
          <w:rFonts w:ascii="Times New Roman" w:eastAsia="Times New Roman" w:hAnsi="Times New Roman" w:cs="Times New Roman"/>
          <w:color w:val="000000" w:themeColor="text1"/>
          <w:sz w:val="28"/>
          <w:szCs w:val="28"/>
          <w:lang w:eastAsia="ru-RU"/>
        </w:rPr>
        <w:t> у транзисторов с </w:t>
      </w:r>
      <w:hyperlink r:id="rId40" w:history="1">
        <w:r w:rsidRPr="00B13171">
          <w:rPr>
            <w:rFonts w:ascii="Times New Roman" w:eastAsia="Times New Roman" w:hAnsi="Times New Roman" w:cs="Times New Roman"/>
            <w:b/>
            <w:bCs/>
            <w:color w:val="000000" w:themeColor="text1"/>
            <w:sz w:val="28"/>
            <w:szCs w:val="28"/>
            <w:u w:val="single"/>
            <w:lang w:eastAsia="ru-RU"/>
          </w:rPr>
          <w:t>индуцированным каналом</w:t>
        </w:r>
      </w:hyperlink>
      <w:r w:rsidRPr="00B13171">
        <w:rPr>
          <w:rFonts w:ascii="Times New Roman" w:eastAsia="Times New Roman" w:hAnsi="Times New Roman" w:cs="Times New Roman"/>
          <w:color w:val="000000" w:themeColor="text1"/>
          <w:sz w:val="28"/>
          <w:szCs w:val="28"/>
          <w:lang w:eastAsia="ru-RU"/>
        </w:rPr>
        <w:t> позволяет использовать их в экономичных цифровых микросхемах.</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Рассмотрим теперь принцип действия полевого транзистора с </w:t>
      </w:r>
      <w:r w:rsidRPr="00B13171">
        <w:rPr>
          <w:rFonts w:ascii="Times New Roman" w:eastAsia="Times New Roman" w:hAnsi="Times New Roman" w:cs="Times New Roman"/>
          <w:i/>
          <w:iCs/>
          <w:color w:val="000000" w:themeColor="text1"/>
          <w:sz w:val="28"/>
          <w:szCs w:val="28"/>
          <w:lang w:eastAsia="ru-RU"/>
        </w:rPr>
        <w:t>встроенным каналом n</w:t>
      </w:r>
      <w:r w:rsidRPr="00B13171">
        <w:rPr>
          <w:rFonts w:ascii="Times New Roman" w:eastAsia="Times New Roman" w:hAnsi="Times New Roman" w:cs="Times New Roman"/>
          <w:color w:val="000000" w:themeColor="text1"/>
          <w:sz w:val="28"/>
          <w:szCs w:val="28"/>
          <w:lang w:eastAsia="ru-RU"/>
        </w:rPr>
        <w:t>-типа, упрощённая конструкция которого аналогична конструкции, представленной на рис. 12.4, б.</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На стадии изготовления</w:t>
      </w:r>
      <w:r w:rsidRPr="00B13171">
        <w:rPr>
          <w:rFonts w:ascii="Times New Roman" w:eastAsia="Times New Roman" w:hAnsi="Times New Roman" w:cs="Times New Roman"/>
          <w:color w:val="000000" w:themeColor="text1"/>
          <w:sz w:val="28"/>
          <w:szCs w:val="28"/>
          <w:lang w:eastAsia="ru-RU"/>
        </w:rPr>
        <w:t> такого транзистора между областями стока и истока методом диффузии создаётся тонкий слаболегированный слой – канал – с таким же типом проводимости, как у стока и истока.</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При </w:t>
      </w:r>
      <w:r w:rsidRPr="00B13171">
        <w:rPr>
          <w:rFonts w:ascii="Times New Roman" w:eastAsia="Times New Roman" w:hAnsi="Times New Roman" w:cs="Times New Roman"/>
          <w:i/>
          <w:iCs/>
          <w:color w:val="000000" w:themeColor="text1"/>
          <w:sz w:val="28"/>
          <w:szCs w:val="28"/>
          <w:lang w:eastAsia="ru-RU"/>
        </w:rPr>
        <w:t>U</w:t>
      </w:r>
      <w:r w:rsidRPr="00B13171">
        <w:rPr>
          <w:rFonts w:ascii="Times New Roman" w:eastAsia="Times New Roman" w:hAnsi="Times New Roman" w:cs="Times New Roman"/>
          <w:color w:val="000000" w:themeColor="text1"/>
          <w:sz w:val="28"/>
          <w:szCs w:val="28"/>
          <w:vertAlign w:val="subscript"/>
          <w:lang w:eastAsia="ru-RU"/>
        </w:rPr>
        <w:t>ЗИ</w:t>
      </w:r>
      <w:r w:rsidRPr="00B13171">
        <w:rPr>
          <w:rFonts w:ascii="Times New Roman" w:eastAsia="Times New Roman" w:hAnsi="Times New Roman" w:cs="Times New Roman"/>
          <w:color w:val="000000" w:themeColor="text1"/>
          <w:sz w:val="28"/>
          <w:szCs w:val="28"/>
          <w:lang w:eastAsia="ru-RU"/>
        </w:rPr>
        <w:t> = 0, когда между стоком и истоком приложено напряжение, транзистор открыт, и в цепи стока протекает ток. Отрицательное напряжение, приложенное к затвору относительно истока, будет выталкивать электроны из канала и втягивать в канал дырки из подложки. Канал обедняется основными носителями зарядов, его толщина и электропроводность уменьшаются. При некотором отрицательном напряжении на затворе, называемом напряжением отсечки, канал закрывается, ток стока становится равным нулю.</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Увеличение положительного напряжения на затворе вызывает приток электронов из подложки в канал. Канал обогащается носителями, ток стока возрастает.</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color w:val="000000" w:themeColor="text1"/>
          <w:sz w:val="28"/>
          <w:szCs w:val="28"/>
          <w:lang w:eastAsia="ru-RU"/>
        </w:rPr>
        <w:t>Таким образом, транзистор с встроенным каналом может работать как в </w:t>
      </w:r>
      <w:r w:rsidRPr="00B13171">
        <w:rPr>
          <w:rFonts w:ascii="Times New Roman" w:eastAsia="Times New Roman" w:hAnsi="Times New Roman" w:cs="Times New Roman"/>
          <w:i/>
          <w:iCs/>
          <w:color w:val="000000" w:themeColor="text1"/>
          <w:sz w:val="28"/>
          <w:szCs w:val="28"/>
          <w:lang w:eastAsia="ru-RU"/>
        </w:rPr>
        <w:t>режиме обеднения</w:t>
      </w:r>
      <w:r w:rsidRPr="00B13171">
        <w:rPr>
          <w:rFonts w:ascii="Times New Roman" w:eastAsia="Times New Roman" w:hAnsi="Times New Roman" w:cs="Times New Roman"/>
          <w:color w:val="000000" w:themeColor="text1"/>
          <w:sz w:val="28"/>
          <w:szCs w:val="28"/>
          <w:lang w:eastAsia="ru-RU"/>
        </w:rPr>
        <w:t>, так и в </w:t>
      </w:r>
      <w:r w:rsidRPr="00B13171">
        <w:rPr>
          <w:rFonts w:ascii="Times New Roman" w:eastAsia="Times New Roman" w:hAnsi="Times New Roman" w:cs="Times New Roman"/>
          <w:i/>
          <w:iCs/>
          <w:color w:val="000000" w:themeColor="text1"/>
          <w:sz w:val="28"/>
          <w:szCs w:val="28"/>
          <w:lang w:eastAsia="ru-RU"/>
        </w:rPr>
        <w:t>режиме обогащения</w:t>
      </w:r>
      <w:r w:rsidRPr="00B13171">
        <w:rPr>
          <w:rFonts w:ascii="Times New Roman" w:eastAsia="Times New Roman" w:hAnsi="Times New Roman" w:cs="Times New Roman"/>
          <w:color w:val="000000" w:themeColor="text1"/>
          <w:sz w:val="28"/>
          <w:szCs w:val="28"/>
          <w:lang w:eastAsia="ru-RU"/>
        </w:rPr>
        <w:t>.</w:t>
      </w:r>
    </w:p>
    <w:p w:rsidR="00B13171" w:rsidRPr="00B13171" w:rsidRDefault="00B13171" w:rsidP="00B13171">
      <w:pPr>
        <w:spacing w:after="0" w:line="240" w:lineRule="auto"/>
        <w:ind w:left="225" w:right="375" w:firstLine="483"/>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На рис. 12.6</w:t>
      </w:r>
      <w:r w:rsidRPr="00B13171">
        <w:rPr>
          <w:rFonts w:ascii="Times New Roman" w:eastAsia="Times New Roman" w:hAnsi="Times New Roman" w:cs="Times New Roman"/>
          <w:color w:val="000000" w:themeColor="text1"/>
          <w:sz w:val="28"/>
          <w:szCs w:val="28"/>
          <w:lang w:eastAsia="ru-RU"/>
        </w:rPr>
        <w:t> представлены графики статических характеристик полевого транзистора с встроенным каналом </w:t>
      </w:r>
      <w:r w:rsidRPr="00B13171">
        <w:rPr>
          <w:rFonts w:ascii="Times New Roman" w:eastAsia="Times New Roman" w:hAnsi="Times New Roman" w:cs="Times New Roman"/>
          <w:i/>
          <w:iCs/>
          <w:color w:val="000000" w:themeColor="text1"/>
          <w:sz w:val="28"/>
          <w:szCs w:val="28"/>
          <w:lang w:eastAsia="ru-RU"/>
        </w:rPr>
        <w:t>n</w:t>
      </w:r>
      <w:r w:rsidRPr="00B13171">
        <w:rPr>
          <w:rFonts w:ascii="Times New Roman" w:eastAsia="Times New Roman" w:hAnsi="Times New Roman" w:cs="Times New Roman"/>
          <w:color w:val="000000" w:themeColor="text1"/>
          <w:sz w:val="28"/>
          <w:szCs w:val="28"/>
          <w:lang w:eastAsia="ru-RU"/>
        </w:rPr>
        <w:t>-типа.</w:t>
      </w:r>
    </w:p>
    <w:p w:rsidR="00B13171" w:rsidRPr="00B13171" w:rsidRDefault="00B13171" w:rsidP="00B13171">
      <w:pPr>
        <w:spacing w:after="0" w:line="240" w:lineRule="auto"/>
        <w:ind w:left="225" w:right="375"/>
        <w:rPr>
          <w:rFonts w:ascii="Times New Roman" w:eastAsia="Times New Roman" w:hAnsi="Times New Roman" w:cs="Times New Roman"/>
          <w:color w:val="000000" w:themeColor="text1"/>
          <w:sz w:val="28"/>
          <w:szCs w:val="28"/>
          <w:lang w:eastAsia="ru-RU"/>
        </w:rPr>
      </w:pPr>
      <w:r w:rsidRPr="00B13171">
        <w:rPr>
          <w:rFonts w:ascii="Times New Roman" w:eastAsia="Times New Roman" w:hAnsi="Times New Roman" w:cs="Times New Roman"/>
          <w:noProof/>
          <w:color w:val="000000" w:themeColor="text1"/>
          <w:sz w:val="28"/>
          <w:szCs w:val="28"/>
          <w:lang w:eastAsia="ru-RU"/>
        </w:rPr>
        <w:drawing>
          <wp:inline distT="0" distB="0" distL="0" distR="0">
            <wp:extent cx="5162550" cy="1847850"/>
            <wp:effectExtent l="0" t="0" r="0" b="0"/>
            <wp:docPr id="13" name="Рисунок 14" descr="http://ok-t.ru/studopediaru/baza2/1958893020500.files/image5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k-t.ru/studopediaru/baza2/1958893020500.files/image531.gif"/>
                    <pic:cNvPicPr>
                      <a:picLocks noChangeAspect="1" noChangeArrowheads="1"/>
                    </pic:cNvPicPr>
                  </pic:nvPicPr>
                  <pic:blipFill>
                    <a:blip r:embed="rId41" cstate="print"/>
                    <a:srcRect/>
                    <a:stretch>
                      <a:fillRect/>
                    </a:stretch>
                  </pic:blipFill>
                  <pic:spPr bwMode="auto">
                    <a:xfrm>
                      <a:off x="0" y="0"/>
                      <a:ext cx="5162550" cy="1847850"/>
                    </a:xfrm>
                    <a:prstGeom prst="rect">
                      <a:avLst/>
                    </a:prstGeom>
                    <a:noFill/>
                    <a:ln w="9525">
                      <a:noFill/>
                      <a:miter lim="800000"/>
                      <a:headEnd/>
                      <a:tailEnd/>
                    </a:ln>
                  </pic:spPr>
                </pic:pic>
              </a:graphicData>
            </a:graphic>
          </wp:inline>
        </w:drawing>
      </w:r>
    </w:p>
    <w:p w:rsidR="00B13171" w:rsidRDefault="00B13171" w:rsidP="00B13171">
      <w:pPr>
        <w:spacing w:after="0" w:line="240" w:lineRule="auto"/>
        <w:ind w:left="225" w:right="375"/>
        <w:jc w:val="center"/>
        <w:rPr>
          <w:rFonts w:ascii="Times New Roman" w:eastAsia="Times New Roman" w:hAnsi="Times New Roman" w:cs="Times New Roman"/>
          <w:b/>
          <w:bCs/>
          <w:color w:val="000000" w:themeColor="text1"/>
          <w:sz w:val="28"/>
          <w:szCs w:val="28"/>
          <w:lang w:eastAsia="ru-RU"/>
        </w:rPr>
      </w:pPr>
      <w:r w:rsidRPr="00B13171">
        <w:rPr>
          <w:rFonts w:ascii="Times New Roman" w:eastAsia="Times New Roman" w:hAnsi="Times New Roman" w:cs="Times New Roman"/>
          <w:b/>
          <w:bCs/>
          <w:color w:val="000000" w:themeColor="text1"/>
          <w:sz w:val="28"/>
          <w:szCs w:val="28"/>
          <w:lang w:eastAsia="ru-RU"/>
        </w:rPr>
        <w:t>Рис. 12.6. Графики статических характеристик полевого транзистора с встроенным каналом </w:t>
      </w:r>
      <w:r w:rsidRPr="00B13171">
        <w:rPr>
          <w:rFonts w:ascii="Times New Roman" w:eastAsia="Times New Roman" w:hAnsi="Times New Roman" w:cs="Times New Roman"/>
          <w:b/>
          <w:bCs/>
          <w:i/>
          <w:iCs/>
          <w:color w:val="000000" w:themeColor="text1"/>
          <w:sz w:val="28"/>
          <w:szCs w:val="28"/>
          <w:lang w:eastAsia="ru-RU"/>
        </w:rPr>
        <w:t>n</w:t>
      </w:r>
      <w:r w:rsidRPr="00B13171">
        <w:rPr>
          <w:rFonts w:ascii="Times New Roman" w:eastAsia="Times New Roman" w:hAnsi="Times New Roman" w:cs="Times New Roman"/>
          <w:b/>
          <w:bCs/>
          <w:color w:val="000000" w:themeColor="text1"/>
          <w:sz w:val="28"/>
          <w:szCs w:val="28"/>
          <w:lang w:eastAsia="ru-RU"/>
        </w:rPr>
        <w:t>-типа</w:t>
      </w:r>
    </w:p>
    <w:p w:rsidR="00B13171" w:rsidRDefault="00B13171" w:rsidP="00B13171">
      <w:pPr>
        <w:spacing w:after="0" w:line="240" w:lineRule="auto"/>
        <w:ind w:left="225" w:right="375"/>
        <w:jc w:val="center"/>
        <w:rPr>
          <w:rFonts w:ascii="Times New Roman" w:eastAsia="Times New Roman" w:hAnsi="Times New Roman" w:cs="Times New Roman"/>
          <w:b/>
          <w:bCs/>
          <w:color w:val="000000" w:themeColor="text1"/>
          <w:sz w:val="28"/>
          <w:szCs w:val="28"/>
          <w:lang w:eastAsia="ru-RU"/>
        </w:rPr>
      </w:pPr>
    </w:p>
    <w:p w:rsidR="00B13171" w:rsidRDefault="00B13171" w:rsidP="00B13171">
      <w:pPr>
        <w:spacing w:after="0" w:line="240" w:lineRule="auto"/>
        <w:ind w:left="225" w:right="375" w:firstLine="483"/>
        <w:rPr>
          <w:rFonts w:ascii="Times New Roman" w:eastAsia="Times New Roman" w:hAnsi="Times New Roman" w:cs="Times New Roman"/>
          <w:bCs/>
          <w:color w:val="000000" w:themeColor="text1"/>
          <w:sz w:val="28"/>
          <w:szCs w:val="28"/>
          <w:lang w:eastAsia="ru-RU"/>
        </w:rPr>
      </w:pPr>
      <w:r w:rsidRPr="00B13171">
        <w:rPr>
          <w:rFonts w:ascii="Times New Roman" w:eastAsia="Times New Roman" w:hAnsi="Times New Roman" w:cs="Times New Roman"/>
          <w:bCs/>
          <w:color w:val="000000" w:themeColor="text1"/>
          <w:sz w:val="28"/>
          <w:szCs w:val="28"/>
          <w:lang w:eastAsia="ru-RU"/>
        </w:rPr>
        <w:t>Задание.</w:t>
      </w:r>
    </w:p>
    <w:p w:rsidR="00B13171" w:rsidRDefault="00B13171" w:rsidP="00B13171">
      <w:pPr>
        <w:pStyle w:val="ab"/>
        <w:numPr>
          <w:ilvl w:val="0"/>
          <w:numId w:val="10"/>
        </w:numPr>
        <w:spacing w:after="0" w:line="240" w:lineRule="auto"/>
        <w:ind w:right="375"/>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Заполнить схему 1.</w:t>
      </w:r>
    </w:p>
    <w:p w:rsidR="00B13171" w:rsidRPr="00B13171" w:rsidRDefault="00B13171" w:rsidP="00B13171">
      <w:pPr>
        <w:pStyle w:val="ab"/>
        <w:spacing w:after="0" w:line="240" w:lineRule="auto"/>
        <w:ind w:left="1068" w:right="375"/>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drawing>
          <wp:inline distT="0" distB="0" distL="0" distR="0">
            <wp:extent cx="4654715" cy="4133850"/>
            <wp:effectExtent l="19050" t="0" r="0" b="0"/>
            <wp:docPr id="3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srcRect/>
                    <a:stretch>
                      <a:fillRect/>
                    </a:stretch>
                  </pic:blipFill>
                  <pic:spPr bwMode="auto">
                    <a:xfrm>
                      <a:off x="0" y="0"/>
                      <a:ext cx="4654715" cy="4133850"/>
                    </a:xfrm>
                    <a:prstGeom prst="rect">
                      <a:avLst/>
                    </a:prstGeom>
                    <a:noFill/>
                    <a:ln w="9525">
                      <a:noFill/>
                      <a:miter lim="800000"/>
                      <a:headEnd/>
                      <a:tailEnd/>
                    </a:ln>
                  </pic:spPr>
                </pic:pic>
              </a:graphicData>
            </a:graphic>
          </wp:inline>
        </w:drawing>
      </w:r>
    </w:p>
    <w:p w:rsidR="00B13171" w:rsidRDefault="00B13171" w:rsidP="00B13171">
      <w:pPr>
        <w:spacing w:after="0" w:line="240" w:lineRule="auto"/>
        <w:jc w:val="center"/>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rPr>
        <w:t xml:space="preserve">Схема 1. </w:t>
      </w:r>
      <w:r>
        <w:rPr>
          <w:rFonts w:ascii="Arial" w:hAnsi="Arial" w:cs="Arial"/>
          <w:color w:val="444444"/>
          <w:sz w:val="23"/>
          <w:szCs w:val="23"/>
          <w:shd w:val="clear" w:color="auto" w:fill="FFFFFF"/>
        </w:rPr>
        <w:t> </w:t>
      </w:r>
      <w:r w:rsidRPr="00B13171">
        <w:rPr>
          <w:rFonts w:ascii="Times New Roman" w:hAnsi="Times New Roman" w:cs="Times New Roman"/>
          <w:color w:val="000000" w:themeColor="text1"/>
          <w:sz w:val="28"/>
          <w:szCs w:val="28"/>
          <w:shd w:val="clear" w:color="auto" w:fill="FFFFFF"/>
        </w:rPr>
        <w:t>Классификация полевых транзисторов</w:t>
      </w:r>
    </w:p>
    <w:p w:rsidR="00B13171" w:rsidRDefault="00B13171" w:rsidP="00B13171">
      <w:pPr>
        <w:spacing w:after="0" w:line="240" w:lineRule="auto"/>
        <w:jc w:val="center"/>
        <w:rPr>
          <w:rFonts w:ascii="Times New Roman" w:hAnsi="Times New Roman" w:cs="Times New Roman"/>
          <w:color w:val="000000" w:themeColor="text1"/>
          <w:sz w:val="28"/>
          <w:szCs w:val="28"/>
          <w:shd w:val="clear" w:color="auto" w:fill="FFFFFF"/>
        </w:rPr>
      </w:pPr>
    </w:p>
    <w:p w:rsidR="00B13171" w:rsidRDefault="00B13171" w:rsidP="00B13171">
      <w:pPr>
        <w:pStyle w:val="ab"/>
        <w:numPr>
          <w:ilvl w:val="0"/>
          <w:numId w:val="10"/>
        </w:num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Заполнить таблицу 3.1.</w:t>
      </w:r>
    </w:p>
    <w:p w:rsidR="004A08E3" w:rsidRDefault="004A08E3" w:rsidP="004A08E3">
      <w:pPr>
        <w:pStyle w:val="ab"/>
        <w:spacing w:after="0" w:line="240" w:lineRule="auto"/>
        <w:ind w:left="1068"/>
        <w:rPr>
          <w:rFonts w:ascii="Times New Roman" w:hAnsi="Times New Roman" w:cs="Times New Roman"/>
          <w:color w:val="000000" w:themeColor="text1"/>
          <w:sz w:val="28"/>
          <w:szCs w:val="28"/>
        </w:rPr>
      </w:pPr>
    </w:p>
    <w:p w:rsidR="00B13171" w:rsidRPr="00F97767" w:rsidRDefault="004A08E3" w:rsidP="004A08E3">
      <w:pPr>
        <w:pStyle w:val="ab"/>
        <w:shd w:val="clear" w:color="auto" w:fill="FFFFFF"/>
        <w:spacing w:after="150" w:line="300" w:lineRule="atLeast"/>
        <w:ind w:left="1068"/>
        <w:jc w:val="center"/>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rPr>
        <w:t xml:space="preserve">              Полевые транзисторы                        Таблица 3</w:t>
      </w:r>
      <w:r w:rsidR="00B13171" w:rsidRPr="00F97767">
        <w:rPr>
          <w:rFonts w:ascii="Times New Roman" w:eastAsia="Times New Roman" w:hAnsi="Times New Roman" w:cs="Times New Roman"/>
          <w:bCs/>
          <w:color w:val="000000" w:themeColor="text1"/>
          <w:sz w:val="28"/>
          <w:szCs w:val="28"/>
        </w:rPr>
        <w:t>.1</w:t>
      </w:r>
    </w:p>
    <w:tbl>
      <w:tblPr>
        <w:tblStyle w:val="ac"/>
        <w:tblW w:w="0" w:type="auto"/>
        <w:tblInd w:w="108" w:type="dxa"/>
        <w:tblLook w:val="04A0" w:firstRow="1" w:lastRow="0" w:firstColumn="1" w:lastColumn="0" w:noHBand="0" w:noVBand="1"/>
      </w:tblPr>
      <w:tblGrid>
        <w:gridCol w:w="2694"/>
        <w:gridCol w:w="2268"/>
        <w:gridCol w:w="2077"/>
        <w:gridCol w:w="2317"/>
      </w:tblGrid>
      <w:tr w:rsidR="00B13171" w:rsidRPr="00F97767" w:rsidTr="004A08E3">
        <w:trPr>
          <w:trHeight w:val="711"/>
        </w:trPr>
        <w:tc>
          <w:tcPr>
            <w:tcW w:w="2694" w:type="dxa"/>
          </w:tcPr>
          <w:p w:rsidR="00B13171"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Принцип работы</w:t>
            </w:r>
          </w:p>
        </w:tc>
        <w:tc>
          <w:tcPr>
            <w:tcW w:w="2268" w:type="dxa"/>
          </w:tcPr>
          <w:p w:rsidR="00B13171"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Режимы работы</w:t>
            </w:r>
          </w:p>
        </w:tc>
        <w:tc>
          <w:tcPr>
            <w:tcW w:w="2077" w:type="dxa"/>
          </w:tcPr>
          <w:p w:rsidR="00B13171"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Область применения</w:t>
            </w:r>
          </w:p>
        </w:tc>
        <w:tc>
          <w:tcPr>
            <w:tcW w:w="2317" w:type="dxa"/>
          </w:tcPr>
          <w:p w:rsidR="00B13171"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eastAsia="ru-RU"/>
              </w:rPr>
              <w:t>Достоинства, недостатки</w:t>
            </w:r>
          </w:p>
        </w:tc>
      </w:tr>
      <w:tr w:rsidR="004A08E3" w:rsidRPr="00F97767" w:rsidTr="004A08E3">
        <w:trPr>
          <w:trHeight w:val="1436"/>
        </w:trPr>
        <w:tc>
          <w:tcPr>
            <w:tcW w:w="2694" w:type="dxa"/>
          </w:tcPr>
          <w:p w:rsidR="004A08E3"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268" w:type="dxa"/>
          </w:tcPr>
          <w:p w:rsidR="004A08E3"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077" w:type="dxa"/>
          </w:tcPr>
          <w:p w:rsidR="004A08E3"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p>
        </w:tc>
        <w:tc>
          <w:tcPr>
            <w:tcW w:w="2317" w:type="dxa"/>
          </w:tcPr>
          <w:p w:rsidR="004A08E3" w:rsidRPr="00F97767" w:rsidRDefault="004A08E3" w:rsidP="001B4B4E">
            <w:pPr>
              <w:pStyle w:val="ab"/>
              <w:spacing w:after="150" w:line="300" w:lineRule="atLeast"/>
              <w:ind w:left="0"/>
              <w:jc w:val="center"/>
              <w:rPr>
                <w:rFonts w:ascii="Times New Roman" w:eastAsia="Times New Roman" w:hAnsi="Times New Roman" w:cs="Times New Roman"/>
                <w:color w:val="000000" w:themeColor="text1"/>
                <w:sz w:val="28"/>
                <w:szCs w:val="28"/>
              </w:rPr>
            </w:pPr>
          </w:p>
        </w:tc>
      </w:tr>
    </w:tbl>
    <w:p w:rsidR="00B13171" w:rsidRDefault="00B13171" w:rsidP="00B13171">
      <w:pPr>
        <w:pStyle w:val="ab"/>
        <w:spacing w:after="0" w:line="240" w:lineRule="auto"/>
        <w:ind w:left="1068"/>
        <w:rPr>
          <w:rFonts w:ascii="Times New Roman" w:hAnsi="Times New Roman" w:cs="Times New Roman"/>
          <w:color w:val="000000" w:themeColor="text1"/>
          <w:sz w:val="28"/>
          <w:szCs w:val="28"/>
        </w:rPr>
      </w:pPr>
    </w:p>
    <w:p w:rsidR="004A08E3" w:rsidRPr="004A08E3" w:rsidRDefault="004A08E3" w:rsidP="004A08E3">
      <w:pPr>
        <w:pStyle w:val="ab"/>
        <w:numPr>
          <w:ilvl w:val="0"/>
          <w:numId w:val="10"/>
        </w:numPr>
        <w:shd w:val="clear" w:color="auto" w:fill="FFFFFF"/>
        <w:spacing w:after="0" w:line="240" w:lineRule="auto"/>
        <w:rPr>
          <w:rFonts w:ascii="Times New Roman" w:eastAsia="Times New Roman" w:hAnsi="Times New Roman" w:cs="Times New Roman"/>
          <w:color w:val="000000" w:themeColor="text1"/>
          <w:sz w:val="28"/>
          <w:szCs w:val="28"/>
        </w:rPr>
      </w:pPr>
      <w:r w:rsidRPr="004A08E3">
        <w:rPr>
          <w:rFonts w:ascii="Times New Roman" w:eastAsia="Times New Roman" w:hAnsi="Times New Roman" w:cs="Times New Roman"/>
          <w:color w:val="000000" w:themeColor="text1"/>
          <w:sz w:val="28"/>
          <w:szCs w:val="28"/>
        </w:rPr>
        <w:t>Ответить на контрольные вопросы.</w:t>
      </w:r>
    </w:p>
    <w:p w:rsidR="004A08E3" w:rsidRDefault="004A08E3" w:rsidP="004A08E3">
      <w:pPr>
        <w:spacing w:after="0" w:line="240" w:lineRule="auto"/>
        <w:jc w:val="center"/>
        <w:rPr>
          <w:rFonts w:ascii="Times New Roman" w:eastAsia="Times New Roman" w:hAnsi="Times New Roman" w:cs="Times New Roman"/>
          <w:color w:val="000000" w:themeColor="text1"/>
          <w:sz w:val="28"/>
          <w:szCs w:val="28"/>
        </w:rPr>
      </w:pPr>
    </w:p>
    <w:p w:rsidR="004A08E3" w:rsidRDefault="004A08E3" w:rsidP="004A08E3">
      <w:pPr>
        <w:spacing w:after="0" w:line="240" w:lineRule="auto"/>
        <w:jc w:val="center"/>
        <w:rPr>
          <w:rFonts w:ascii="Times New Roman" w:eastAsia="Times New Roman" w:hAnsi="Times New Roman" w:cs="Times New Roman"/>
          <w:color w:val="000000" w:themeColor="text1"/>
          <w:sz w:val="28"/>
          <w:szCs w:val="28"/>
        </w:rPr>
      </w:pPr>
      <w:r w:rsidRPr="001F6963">
        <w:rPr>
          <w:rFonts w:ascii="Times New Roman" w:eastAsia="Times New Roman" w:hAnsi="Times New Roman" w:cs="Times New Roman"/>
          <w:color w:val="000000" w:themeColor="text1"/>
          <w:sz w:val="28"/>
          <w:szCs w:val="28"/>
        </w:rPr>
        <w:t>Контрольные вопросы:</w:t>
      </w:r>
    </w:p>
    <w:p w:rsidR="004A08E3" w:rsidRPr="001F6963" w:rsidRDefault="004A08E3" w:rsidP="004A08E3">
      <w:pPr>
        <w:spacing w:after="0" w:line="240" w:lineRule="auto"/>
        <w:jc w:val="center"/>
        <w:rPr>
          <w:rFonts w:ascii="Times New Roman" w:eastAsia="Times New Roman" w:hAnsi="Times New Roman" w:cs="Times New Roman"/>
          <w:color w:val="000000" w:themeColor="text1"/>
          <w:sz w:val="28"/>
          <w:szCs w:val="28"/>
        </w:rPr>
      </w:pPr>
    </w:p>
    <w:p w:rsidR="004A08E3" w:rsidRPr="004A08E3" w:rsidRDefault="004A08E3" w:rsidP="004A08E3">
      <w:pPr>
        <w:pStyle w:val="ab"/>
        <w:numPr>
          <w:ilvl w:val="0"/>
          <w:numId w:val="12"/>
        </w:numPr>
        <w:spacing w:after="0" w:line="240" w:lineRule="auto"/>
        <w:rPr>
          <w:rFonts w:ascii="Times New Roman" w:hAnsi="Times New Roman" w:cs="Times New Roman"/>
          <w:color w:val="000000" w:themeColor="text1"/>
          <w:sz w:val="28"/>
          <w:szCs w:val="28"/>
        </w:rPr>
      </w:pPr>
      <w:r w:rsidRPr="004A08E3">
        <w:rPr>
          <w:rFonts w:ascii="Times New Roman" w:hAnsi="Times New Roman" w:cs="Times New Roman"/>
          <w:color w:val="000000" w:themeColor="text1"/>
          <w:sz w:val="28"/>
          <w:szCs w:val="28"/>
        </w:rPr>
        <w:t>Почему полевые транзисторы являются усилителями тока, напряжения и мощности?</w:t>
      </w:r>
    </w:p>
    <w:p w:rsidR="004A08E3" w:rsidRPr="004A08E3" w:rsidRDefault="004A08E3" w:rsidP="004A08E3">
      <w:pPr>
        <w:pStyle w:val="ab"/>
        <w:numPr>
          <w:ilvl w:val="0"/>
          <w:numId w:val="12"/>
        </w:numPr>
        <w:spacing w:after="0" w:line="240" w:lineRule="auto"/>
        <w:rPr>
          <w:rFonts w:ascii="Times New Roman" w:hAnsi="Times New Roman" w:cs="Times New Roman"/>
          <w:color w:val="000000" w:themeColor="text1"/>
          <w:sz w:val="28"/>
          <w:szCs w:val="28"/>
        </w:rPr>
      </w:pPr>
      <w:r w:rsidRPr="004A08E3">
        <w:rPr>
          <w:rFonts w:ascii="Times New Roman" w:hAnsi="Times New Roman" w:cs="Times New Roman"/>
          <w:color w:val="000000" w:themeColor="text1"/>
          <w:sz w:val="28"/>
          <w:szCs w:val="28"/>
        </w:rPr>
        <w:t>Отличие полевых транзисторов от биполярных.</w:t>
      </w:r>
    </w:p>
    <w:p w:rsidR="004A08E3" w:rsidRDefault="004A08E3" w:rsidP="004A08E3">
      <w:pPr>
        <w:pStyle w:val="ab"/>
        <w:numPr>
          <w:ilvl w:val="0"/>
          <w:numId w:val="12"/>
        </w:numPr>
        <w:spacing w:after="0" w:line="240" w:lineRule="auto"/>
        <w:rPr>
          <w:rFonts w:ascii="Times New Roman" w:hAnsi="Times New Roman" w:cs="Times New Roman"/>
          <w:color w:val="000000" w:themeColor="text1"/>
          <w:sz w:val="28"/>
          <w:szCs w:val="28"/>
        </w:rPr>
      </w:pPr>
      <w:r w:rsidRPr="004A08E3">
        <w:rPr>
          <w:rFonts w:ascii="Times New Roman" w:hAnsi="Times New Roman" w:cs="Times New Roman"/>
          <w:color w:val="000000" w:themeColor="text1"/>
          <w:sz w:val="28"/>
          <w:szCs w:val="28"/>
        </w:rPr>
        <w:t>Назовите основные параметры полевого транзистора.</w:t>
      </w:r>
    </w:p>
    <w:p w:rsidR="00613969" w:rsidRDefault="00613969" w:rsidP="00613969">
      <w:pPr>
        <w:spacing w:after="0" w:line="240" w:lineRule="auto"/>
        <w:rPr>
          <w:rFonts w:ascii="Times New Roman" w:hAnsi="Times New Roman" w:cs="Times New Roman"/>
          <w:color w:val="000000" w:themeColor="text1"/>
          <w:sz w:val="28"/>
          <w:szCs w:val="28"/>
        </w:rPr>
      </w:pPr>
    </w:p>
    <w:p w:rsidR="00613969" w:rsidRDefault="00613969" w:rsidP="00613969">
      <w:pPr>
        <w:spacing w:after="0" w:line="240" w:lineRule="auto"/>
        <w:rPr>
          <w:rFonts w:ascii="Times New Roman" w:hAnsi="Times New Roman" w:cs="Times New Roman"/>
          <w:color w:val="000000" w:themeColor="text1"/>
          <w:sz w:val="28"/>
          <w:szCs w:val="28"/>
        </w:rPr>
      </w:pPr>
    </w:p>
    <w:p w:rsidR="00613969" w:rsidRDefault="00613969" w:rsidP="00613969">
      <w:pPr>
        <w:spacing w:after="0" w:line="240" w:lineRule="auto"/>
        <w:rPr>
          <w:rFonts w:ascii="Times New Roman" w:hAnsi="Times New Roman" w:cs="Times New Roman"/>
          <w:color w:val="000000" w:themeColor="text1"/>
          <w:sz w:val="28"/>
          <w:szCs w:val="28"/>
        </w:rPr>
      </w:pPr>
    </w:p>
    <w:p w:rsidR="00E46FD4" w:rsidRDefault="00E46FD4" w:rsidP="00613969">
      <w:pPr>
        <w:jc w:val="center"/>
        <w:rPr>
          <w:rFonts w:ascii="Times New Roman" w:hAnsi="Times New Roman" w:cs="Times New Roman"/>
          <w:b/>
          <w:sz w:val="28"/>
          <w:szCs w:val="28"/>
        </w:rPr>
      </w:pPr>
    </w:p>
    <w:p w:rsidR="00613969" w:rsidRPr="00B13171" w:rsidRDefault="00B07C72" w:rsidP="00613969">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3</w:t>
      </w:r>
    </w:p>
    <w:p w:rsidR="000A6A75" w:rsidRPr="0049602E" w:rsidRDefault="0049602E" w:rsidP="0049602E">
      <w:pPr>
        <w:spacing w:line="240" w:lineRule="auto"/>
        <w:ind w:firstLine="708"/>
        <w:jc w:val="center"/>
        <w:rPr>
          <w:rFonts w:ascii="Times New Roman" w:hAnsi="Times New Roman" w:cs="Times New Roman"/>
          <w:b/>
          <w:bCs/>
          <w:sz w:val="36"/>
          <w:szCs w:val="28"/>
        </w:rPr>
      </w:pPr>
      <w:r w:rsidRPr="0049602E">
        <w:rPr>
          <w:rFonts w:ascii="Times New Roman" w:hAnsi="Times New Roman" w:cs="Times New Roman"/>
          <w:b/>
          <w:sz w:val="28"/>
        </w:rPr>
        <w:t>Исследование усилительного каскада с общим эммитером.</w:t>
      </w:r>
    </w:p>
    <w:p w:rsidR="00613969" w:rsidRPr="00F54A60" w:rsidRDefault="00613969" w:rsidP="00613969">
      <w:pPr>
        <w:spacing w:after="0" w:line="240" w:lineRule="auto"/>
        <w:ind w:firstLine="708"/>
        <w:jc w:val="both"/>
        <w:rPr>
          <w:rFonts w:ascii="Times New Roman" w:hAnsi="Times New Roman" w:cs="Times New Roman"/>
          <w:sz w:val="28"/>
          <w:szCs w:val="28"/>
        </w:rPr>
      </w:pPr>
      <w:r w:rsidRPr="001F6963">
        <w:rPr>
          <w:rFonts w:ascii="Times New Roman" w:hAnsi="Times New Roman" w:cs="Times New Roman"/>
          <w:bCs/>
          <w:sz w:val="28"/>
          <w:szCs w:val="28"/>
        </w:rPr>
        <w:t xml:space="preserve">Цель работы: </w:t>
      </w:r>
      <w:r w:rsidR="00F54A60" w:rsidRPr="00F54A60">
        <w:rPr>
          <w:rFonts w:ascii="Times New Roman" w:hAnsi="Times New Roman" w:cs="Times New Roman"/>
          <w:color w:val="000000"/>
          <w:sz w:val="28"/>
          <w:szCs w:val="28"/>
        </w:rPr>
        <w:t>исследовать усилительные каскады с общим эмиттером при работе на средних частотах</w:t>
      </w:r>
      <w:r w:rsidR="00F54A60" w:rsidRPr="00F54A60">
        <w:rPr>
          <w:rFonts w:ascii="Times New Roman" w:hAnsi="Times New Roman" w:cs="Times New Roman"/>
          <w:sz w:val="28"/>
          <w:szCs w:val="28"/>
        </w:rPr>
        <w:t xml:space="preserve">, </w:t>
      </w:r>
      <w:r w:rsidR="00F54A60" w:rsidRPr="00F54A60">
        <w:rPr>
          <w:rFonts w:ascii="Times New Roman" w:hAnsi="Times New Roman" w:cs="Times New Roman"/>
          <w:color w:val="000000"/>
          <w:sz w:val="28"/>
          <w:szCs w:val="28"/>
        </w:rPr>
        <w:t>ознакомиться с амплитудными характеристиками исследуемых каскадов.</w:t>
      </w:r>
    </w:p>
    <w:p w:rsidR="00613969" w:rsidRPr="001F6963" w:rsidRDefault="00613969" w:rsidP="00613969">
      <w:pPr>
        <w:spacing w:after="0" w:line="240" w:lineRule="auto"/>
        <w:ind w:firstLine="708"/>
        <w:jc w:val="both"/>
        <w:rPr>
          <w:rFonts w:ascii="Times New Roman" w:hAnsi="Times New Roman" w:cs="Times New Roman"/>
          <w:sz w:val="28"/>
          <w:szCs w:val="28"/>
        </w:rPr>
      </w:pPr>
    </w:p>
    <w:p w:rsidR="00613969" w:rsidRPr="001B4B4E" w:rsidRDefault="00613969" w:rsidP="00613969">
      <w:pPr>
        <w:spacing w:after="0" w:line="240" w:lineRule="auto"/>
        <w:jc w:val="center"/>
        <w:rPr>
          <w:rFonts w:ascii="Times New Roman" w:hAnsi="Times New Roman" w:cs="Times New Roman"/>
          <w:b/>
          <w:color w:val="000000" w:themeColor="text1"/>
          <w:sz w:val="28"/>
          <w:szCs w:val="28"/>
        </w:rPr>
      </w:pPr>
      <w:r w:rsidRPr="001B4B4E">
        <w:rPr>
          <w:rFonts w:ascii="Times New Roman" w:hAnsi="Times New Roman" w:cs="Times New Roman"/>
          <w:b/>
          <w:color w:val="000000" w:themeColor="text1"/>
          <w:sz w:val="28"/>
          <w:szCs w:val="28"/>
        </w:rPr>
        <w:t>Общие сведения</w:t>
      </w:r>
    </w:p>
    <w:p w:rsidR="00F54A60" w:rsidRPr="00F54A60" w:rsidRDefault="00F54A60" w:rsidP="00F54A60">
      <w:pPr>
        <w:pStyle w:val="a6"/>
        <w:numPr>
          <w:ilvl w:val="1"/>
          <w:numId w:val="19"/>
        </w:numPr>
        <w:spacing w:before="0" w:beforeAutospacing="0" w:after="0" w:afterAutospacing="0"/>
        <w:jc w:val="center"/>
        <w:rPr>
          <w:color w:val="000000"/>
          <w:sz w:val="28"/>
          <w:szCs w:val="28"/>
        </w:rPr>
      </w:pPr>
      <w:r w:rsidRPr="00F54A60">
        <w:rPr>
          <w:b/>
          <w:bCs/>
          <w:color w:val="000000"/>
          <w:sz w:val="28"/>
          <w:szCs w:val="28"/>
        </w:rPr>
        <w:t>Усилительные каскады с применением транзисторов</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Усилителем называется устройство, предназначенное для преобразования электрических сигналов. Мощность электрических сигналов, поступающих с выхода усилителя в цепь нагрузки, значительно превышает мощность входного сигнала.</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Функциональная схема усилительного каскада приведена на рис.3.1. </w:t>
      </w:r>
      <w:r w:rsidRPr="00F54A60">
        <w:rPr>
          <w:noProof/>
          <w:color w:val="000000"/>
          <w:sz w:val="28"/>
          <w:szCs w:val="28"/>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3381375" cy="2143125"/>
            <wp:effectExtent l="0" t="0" r="0" b="0"/>
            <wp:wrapSquare wrapText="bothSides"/>
            <wp:docPr id="43" name="Рисунок 43" descr="https://studfiles.net/html/2706/1268/html_EEyy5v7IFl.KEAs/img-LO3j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s.net/html/2706/1268/html_EEyy5v7IFl.KEAs/img-LO3jNB.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81375" cy="2143125"/>
                    </a:xfrm>
                    <a:prstGeom prst="rect">
                      <a:avLst/>
                    </a:prstGeom>
                    <a:noFill/>
                    <a:ln>
                      <a:noFill/>
                    </a:ln>
                  </pic:spPr>
                </pic:pic>
              </a:graphicData>
            </a:graphic>
          </wp:anchor>
        </w:drawing>
      </w:r>
      <w:r w:rsidRPr="00F54A60">
        <w:rPr>
          <w:color w:val="000000"/>
          <w:sz w:val="28"/>
          <w:szCs w:val="28"/>
        </w:rPr>
        <w:t>При поступлении на вход усилительного элемента</w:t>
      </w:r>
      <w:r w:rsidRPr="00F54A60">
        <w:rPr>
          <w:i/>
          <w:iCs/>
          <w:color w:val="000000"/>
          <w:sz w:val="28"/>
          <w:szCs w:val="28"/>
        </w:rPr>
        <w:t>У</w:t>
      </w:r>
      <w:r w:rsidRPr="00F54A60">
        <w:rPr>
          <w:color w:val="000000"/>
          <w:sz w:val="28"/>
          <w:szCs w:val="28"/>
        </w:rPr>
        <w:t> электрического сигнала от датчика </w:t>
      </w:r>
      <w:r w:rsidRPr="00F54A60">
        <w:rPr>
          <w:i/>
          <w:iCs/>
          <w:color w:val="000000"/>
          <w:sz w:val="28"/>
          <w:szCs w:val="28"/>
        </w:rPr>
        <w:t>Д</w:t>
      </w:r>
      <w:r w:rsidRPr="00F54A60">
        <w:rPr>
          <w:color w:val="000000"/>
          <w:sz w:val="28"/>
          <w:szCs w:val="28"/>
        </w:rPr>
        <w:t> изменяется ток, протекающий в цепи усилительного элемента от источника питания </w:t>
      </w:r>
      <w:r w:rsidRPr="00F54A60">
        <w:rPr>
          <w:i/>
          <w:iCs/>
          <w:color w:val="000000"/>
          <w:sz w:val="28"/>
          <w:szCs w:val="28"/>
        </w:rPr>
        <w:t>ИП</w:t>
      </w:r>
      <w:r w:rsidRPr="00F54A60">
        <w:rPr>
          <w:color w:val="000000"/>
          <w:sz w:val="28"/>
          <w:szCs w:val="28"/>
        </w:rPr>
        <w:t>, и изменяется мощность, отдаваемая источником в цепь нагрузки </w:t>
      </w:r>
      <w:r w:rsidRPr="00F54A60">
        <w:rPr>
          <w:i/>
          <w:iCs/>
          <w:color w:val="000000"/>
          <w:sz w:val="28"/>
          <w:szCs w:val="28"/>
        </w:rPr>
        <w:t>Н</w:t>
      </w:r>
      <w:r w:rsidRPr="00F54A60">
        <w:rPr>
          <w:color w:val="000000"/>
          <w:sz w:val="28"/>
          <w:szCs w:val="28"/>
        </w:rPr>
        <w:t>. Таким образом, увеличение мощности, получаемой нагрузкой, по сравнению с мощностью, отдаваемой датчиком, достигается за счёт передачи в нагрузку мощности от источника питания.</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В полупроводниковых усилителях усилительным элементом является транзистор. Принцип действия, характеристики и параметры транзисторов были рассмотрены в работах № 1 - № 2.</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Схема усилителя, обеспечивающего одну ступень усиления, называется каскадом. В данной работе исследуются маломощные усилительные каскады, предназначенные для усиления синусоидальных электрических сигналов.</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Работа усилителя переменных сигналов оценивается количественными и качественными показателями. К количественным показателям относятся:</w:t>
      </w:r>
    </w:p>
    <w:p w:rsidR="00F54A60" w:rsidRPr="00F54A60" w:rsidRDefault="00F54A60" w:rsidP="00F54A60">
      <w:pPr>
        <w:pStyle w:val="a6"/>
        <w:numPr>
          <w:ilvl w:val="0"/>
          <w:numId w:val="20"/>
        </w:numPr>
        <w:spacing w:before="0" w:beforeAutospacing="0" w:after="0" w:afterAutospacing="0"/>
        <w:ind w:left="0" w:firstLine="426"/>
        <w:jc w:val="both"/>
        <w:rPr>
          <w:color w:val="000000"/>
          <w:sz w:val="28"/>
          <w:szCs w:val="28"/>
        </w:rPr>
      </w:pPr>
      <w:r w:rsidRPr="00F54A60">
        <w:rPr>
          <w:color w:val="000000"/>
          <w:sz w:val="28"/>
          <w:szCs w:val="28"/>
        </w:rPr>
        <w:t>коэффициент усиления по току, равный отношению переменного тока в нагрузке к переменному току на входе каскада:</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590550" cy="428625"/>
            <wp:effectExtent l="0" t="0" r="0" b="0"/>
            <wp:docPr id="42" name="Рисунок 42" descr="https://studfiles.net/html/2706/1268/html_EEyy5v7IFl.KEAs/img-Qwgu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s.net/html/2706/1268/html_EEyy5v7IFl.KEAs/img-QwgufM.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0550" cy="428625"/>
                    </a:xfrm>
                    <a:prstGeom prst="rect">
                      <a:avLst/>
                    </a:prstGeom>
                    <a:noFill/>
                    <a:ln>
                      <a:noFill/>
                    </a:ln>
                  </pic:spPr>
                </pic:pic>
              </a:graphicData>
            </a:graphic>
          </wp:inline>
        </w:drawing>
      </w:r>
      <w:r>
        <w:rPr>
          <w:color w:val="000000"/>
          <w:sz w:val="28"/>
          <w:szCs w:val="28"/>
        </w:rPr>
        <w:t xml:space="preserve">; </w:t>
      </w:r>
    </w:p>
    <w:p w:rsidR="00F54A60" w:rsidRPr="00F54A60" w:rsidRDefault="00F54A60" w:rsidP="00F54A60">
      <w:pPr>
        <w:pStyle w:val="a6"/>
        <w:numPr>
          <w:ilvl w:val="0"/>
          <w:numId w:val="21"/>
        </w:numPr>
        <w:spacing w:before="0" w:beforeAutospacing="0" w:after="0" w:afterAutospacing="0"/>
        <w:ind w:left="0" w:firstLine="426"/>
        <w:jc w:val="both"/>
        <w:rPr>
          <w:color w:val="000000"/>
          <w:sz w:val="28"/>
          <w:szCs w:val="28"/>
        </w:rPr>
      </w:pPr>
      <w:r w:rsidRPr="00F54A60">
        <w:rPr>
          <w:color w:val="000000"/>
          <w:sz w:val="28"/>
          <w:szCs w:val="28"/>
        </w:rPr>
        <w:t>коэффициент усиления по напряжению, равный отношению переменного напряжения на выходе каскада к переменному напряжению источника сигнала:</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742950" cy="428625"/>
            <wp:effectExtent l="0" t="0" r="0" b="0"/>
            <wp:docPr id="41" name="Рисунок 41" descr="https://studfiles.net/html/2706/1268/html_EEyy5v7IFl.KEAs/img-s1Loh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1268/html_EEyy5v7IFl.KEAs/img-s1Loh7.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42950" cy="428625"/>
                    </a:xfrm>
                    <a:prstGeom prst="rect">
                      <a:avLst/>
                    </a:prstGeom>
                    <a:noFill/>
                    <a:ln>
                      <a:noFill/>
                    </a:ln>
                  </pic:spPr>
                </pic:pic>
              </a:graphicData>
            </a:graphic>
          </wp:inline>
        </w:drawing>
      </w:r>
      <w:r>
        <w:rPr>
          <w:color w:val="000000"/>
          <w:sz w:val="28"/>
          <w:szCs w:val="28"/>
        </w:rPr>
        <w:t>;</w:t>
      </w:r>
    </w:p>
    <w:p w:rsidR="00F54A60" w:rsidRPr="00F54A60" w:rsidRDefault="00F54A60" w:rsidP="00F54A60">
      <w:pPr>
        <w:pStyle w:val="a6"/>
        <w:numPr>
          <w:ilvl w:val="0"/>
          <w:numId w:val="22"/>
        </w:numPr>
        <w:spacing w:before="0" w:beforeAutospacing="0" w:after="0" w:afterAutospacing="0"/>
        <w:ind w:left="0" w:firstLine="426"/>
        <w:jc w:val="both"/>
        <w:rPr>
          <w:color w:val="000000"/>
          <w:sz w:val="28"/>
          <w:szCs w:val="28"/>
        </w:rPr>
      </w:pPr>
      <w:r w:rsidRPr="00F54A60">
        <w:rPr>
          <w:color w:val="000000"/>
          <w:sz w:val="28"/>
          <w:szCs w:val="28"/>
        </w:rPr>
        <w:t>коэффициент усиления по мощности, равный отношению мощности, выделяющейся в нагрузке, к мощности источника сигнала:</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76200" cy="171450"/>
            <wp:effectExtent l="0" t="0" r="0" b="0"/>
            <wp:docPr id="40" name="Рисунок 40" descr="https://studfiles.net/html/2706/1268/html_EEyy5v7IFl.KEAs/img-NjDs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s.net/html/2706/1268/html_EEyy5v7IFl.KEAs/img-NjDsRV.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F54A60">
        <w:rPr>
          <w:noProof/>
          <w:color w:val="000000"/>
          <w:sz w:val="28"/>
          <w:szCs w:val="28"/>
        </w:rPr>
        <w:drawing>
          <wp:inline distT="0" distB="0" distL="0" distR="0">
            <wp:extent cx="1238250" cy="428625"/>
            <wp:effectExtent l="0" t="0" r="0" b="0"/>
            <wp:docPr id="37" name="Рисунок 37" descr="https://studfiles.net/html/2706/1268/html_EEyy5v7IFl.KEAs/img-HRMA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s.net/html/2706/1268/html_EEyy5v7IFl.KEAs/img-HRMAim.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38250" cy="428625"/>
                    </a:xfrm>
                    <a:prstGeom prst="rect">
                      <a:avLst/>
                    </a:prstGeom>
                    <a:noFill/>
                    <a:ln>
                      <a:noFill/>
                    </a:ln>
                  </pic:spPr>
                </pic:pic>
              </a:graphicData>
            </a:graphic>
          </wp:inline>
        </w:drawing>
      </w:r>
    </w:p>
    <w:p w:rsidR="00F54A60" w:rsidRPr="00F54A60" w:rsidRDefault="00F54A60" w:rsidP="00F54A60">
      <w:pPr>
        <w:pStyle w:val="a6"/>
        <w:numPr>
          <w:ilvl w:val="0"/>
          <w:numId w:val="23"/>
        </w:numPr>
        <w:spacing w:before="0" w:beforeAutospacing="0" w:after="0" w:afterAutospacing="0"/>
        <w:ind w:left="0" w:firstLine="426"/>
        <w:jc w:val="both"/>
        <w:rPr>
          <w:color w:val="000000"/>
          <w:sz w:val="28"/>
          <w:szCs w:val="28"/>
        </w:rPr>
      </w:pPr>
      <w:r w:rsidRPr="00F54A60">
        <w:rPr>
          <w:color w:val="000000"/>
          <w:sz w:val="28"/>
          <w:szCs w:val="28"/>
        </w:rPr>
        <w:t>входное сопротивление каскада, равное отношению напряжения на входе каскада к входному току:</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666750" cy="428625"/>
            <wp:effectExtent l="0" t="0" r="0" b="0"/>
            <wp:docPr id="31" name="Рисунок 31" descr="https://studfiles.net/html/2706/1268/html_EEyy5v7IFl.KEAs/img-eXKMx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1268/html_EEyy5v7IFl.KEAs/img-eXKMxI.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6750" cy="428625"/>
                    </a:xfrm>
                    <a:prstGeom prst="rect">
                      <a:avLst/>
                    </a:prstGeom>
                    <a:noFill/>
                    <a:ln>
                      <a:noFill/>
                    </a:ln>
                  </pic:spPr>
                </pic:pic>
              </a:graphicData>
            </a:graphic>
          </wp:inline>
        </w:drawing>
      </w:r>
      <w:r>
        <w:rPr>
          <w:color w:val="000000"/>
          <w:sz w:val="28"/>
          <w:szCs w:val="28"/>
        </w:rPr>
        <w:t xml:space="preserve">; </w:t>
      </w:r>
    </w:p>
    <w:p w:rsidR="00F54A60" w:rsidRPr="00F54A60" w:rsidRDefault="00F54A60" w:rsidP="00F54A60">
      <w:pPr>
        <w:pStyle w:val="a6"/>
        <w:numPr>
          <w:ilvl w:val="0"/>
          <w:numId w:val="24"/>
        </w:numPr>
        <w:spacing w:before="0" w:beforeAutospacing="0" w:after="0" w:afterAutospacing="0"/>
        <w:ind w:left="0" w:firstLine="426"/>
        <w:jc w:val="both"/>
        <w:rPr>
          <w:color w:val="000000"/>
          <w:sz w:val="28"/>
          <w:szCs w:val="28"/>
        </w:rPr>
      </w:pPr>
      <w:r w:rsidRPr="00F54A60">
        <w:rPr>
          <w:color w:val="000000"/>
          <w:sz w:val="28"/>
          <w:szCs w:val="28"/>
        </w:rPr>
        <w:t>выходное сопротивление каскада (сопротивление каскада со стороны выходных зажимов при разомкнутой цепи нагрузки):</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809625" cy="428625"/>
            <wp:effectExtent l="0" t="0" r="0" b="0"/>
            <wp:docPr id="9" name="Рисунок 9" descr="https://studfiles.net/html/2706/1268/html_EEyy5v7IFl.KEAs/img-W75f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1268/html_EEyy5v7IFl.KEAs/img-W75fil.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Pr>
          <w:color w:val="000000"/>
          <w:sz w:val="28"/>
          <w:szCs w:val="28"/>
        </w:rPr>
        <w:t xml:space="preserve">. </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Основным качественным показателем работы усилителя переменных сигналов является точность воспроизведения на выходе усилителя формы усиливаемого сигнала.</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Искажение формы выходного сигнала в усилителях происходит за счёт нелинейности характеристик транзистора (нелинейные искажения), а также за счёт присутствия реактивных элементов при несинусоидальном входном сигнале (частотные искажения). В данной работе рассматриваются нелинейные искажения. Исследования производятся при такой частоте входного сигнала, называемой средней частотой, когда влиянием реактивных элементов можно пренебречь. Схемы одиночных усилительных каскадов с общим эмиттером (ОЭ) и общим коллектором (ОК) на плоскостных транзисторах приведены на лицевых панелях лабораторной установки.</w:t>
      </w:r>
    </w:p>
    <w:p w:rsidR="00F54A60" w:rsidRPr="00F54A60" w:rsidRDefault="00F54A60" w:rsidP="00F54A60">
      <w:pPr>
        <w:pStyle w:val="1"/>
        <w:spacing w:before="0" w:line="240" w:lineRule="auto"/>
        <w:ind w:firstLine="426"/>
        <w:jc w:val="both"/>
        <w:rPr>
          <w:rFonts w:ascii="Times New Roman" w:hAnsi="Times New Roman" w:cs="Times New Roman"/>
          <w:b w:val="0"/>
          <w:bCs w:val="0"/>
          <w:color w:val="000000"/>
        </w:rPr>
      </w:pPr>
      <w:r w:rsidRPr="00F54A60">
        <w:rPr>
          <w:rFonts w:ascii="Times New Roman" w:hAnsi="Times New Roman" w:cs="Times New Roman"/>
          <w:b w:val="0"/>
          <w:bCs w:val="0"/>
          <w:color w:val="000000"/>
        </w:rPr>
        <w:t>Каскад с общим эмиттером</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Выходные и входные характеристики транзистора для схемы ОЭ приведены на рис. 3.2. Мгновенные значения тока коллектора</w:t>
      </w:r>
      <w:r w:rsidRPr="00F54A60">
        <w:rPr>
          <w:noProof/>
          <w:color w:val="000000"/>
          <w:sz w:val="28"/>
          <w:szCs w:val="28"/>
        </w:rPr>
        <w:drawing>
          <wp:inline distT="0" distB="0" distL="0" distR="0">
            <wp:extent cx="219075" cy="200025"/>
            <wp:effectExtent l="0" t="0" r="0" b="0"/>
            <wp:docPr id="73" name="Рисунок 73" descr="https://studfiles.net/html/2706/1268/html_EEyy5v7IFl.KEAs/img-5JCE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s.net/html/2706/1268/html_EEyy5v7IFl.KEAs/img-5JCEot.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F54A60">
        <w:rPr>
          <w:color w:val="000000"/>
          <w:sz w:val="28"/>
          <w:szCs w:val="28"/>
        </w:rPr>
        <w:t>и напряжения</w:t>
      </w:r>
      <w:r w:rsidRPr="00F54A60">
        <w:rPr>
          <w:noProof/>
          <w:color w:val="000000"/>
          <w:sz w:val="28"/>
          <w:szCs w:val="28"/>
        </w:rPr>
        <w:drawing>
          <wp:inline distT="0" distB="0" distL="0" distR="0">
            <wp:extent cx="304800" cy="200025"/>
            <wp:effectExtent l="0" t="0" r="0" b="0"/>
            <wp:docPr id="72" name="Рисунок 72" descr="https://studfiles.net/html/2706/1268/html_EEyy5v7IFl.KEAs/img-iY8H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files.net/html/2706/1268/html_EEyy5v7IFl.KEAs/img-iY8Hvv.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F54A60">
        <w:rPr>
          <w:color w:val="000000"/>
          <w:sz w:val="28"/>
          <w:szCs w:val="28"/>
        </w:rPr>
        <w:t>на транзисторе находим по точкам пересечения линии нагрузки по переменному току с выходными характеристиками транзистора. Проведя через точку покоя оси времени, как показано на рис. 3.2,</w:t>
      </w:r>
      <w:r w:rsidRPr="00F54A60">
        <w:rPr>
          <w:i/>
          <w:iCs/>
          <w:color w:val="000000"/>
          <w:sz w:val="28"/>
          <w:szCs w:val="28"/>
        </w:rPr>
        <w:t>а</w:t>
      </w:r>
      <w:r w:rsidRPr="00F54A60">
        <w:rPr>
          <w:color w:val="000000"/>
          <w:sz w:val="28"/>
          <w:szCs w:val="28"/>
        </w:rPr>
        <w:t>, можно построить кривые тока коллектора </w:t>
      </w:r>
      <w:r w:rsidRPr="00F54A60">
        <w:rPr>
          <w:noProof/>
          <w:color w:val="000000"/>
          <w:sz w:val="28"/>
          <w:szCs w:val="28"/>
        </w:rPr>
        <w:drawing>
          <wp:inline distT="0" distB="0" distL="0" distR="0">
            <wp:extent cx="219075" cy="200025"/>
            <wp:effectExtent l="0" t="0" r="0" b="0"/>
            <wp:docPr id="71" name="Рисунок 71" descr="https://studfiles.net/html/2706/1268/html_EEyy5v7IFl.KEAs/img-rvOOp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files.net/html/2706/1268/html_EEyy5v7IFl.KEAs/img-rvOOpQ.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F54A60">
        <w:rPr>
          <w:color w:val="000000"/>
          <w:sz w:val="28"/>
          <w:szCs w:val="28"/>
        </w:rPr>
        <w:t>и выходного напряжения</w:t>
      </w:r>
      <w:r w:rsidRPr="00F54A60">
        <w:rPr>
          <w:noProof/>
          <w:color w:val="000000"/>
          <w:sz w:val="28"/>
          <w:szCs w:val="28"/>
        </w:rPr>
        <w:drawing>
          <wp:inline distT="0" distB="0" distL="0" distR="0">
            <wp:extent cx="390525" cy="200025"/>
            <wp:effectExtent l="0" t="0" r="0" b="0"/>
            <wp:docPr id="70" name="Рисунок 70" descr="https://studfiles.net/html/2706/1268/html_EEyy5v7IFl.KEAs/img-iMPC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files.net/html/2706/1268/html_EEyy5v7IFl.KEAs/img-iMPC32.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F54A60">
        <w:rPr>
          <w:color w:val="000000"/>
          <w:sz w:val="28"/>
          <w:szCs w:val="28"/>
        </w:rPr>
        <w:t>.</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noProof/>
          <w:color w:val="000000"/>
          <w:sz w:val="28"/>
          <w:szCs w:val="28"/>
        </w:rPr>
        <w:drawing>
          <wp:anchor distT="0" distB="0" distL="114300" distR="114300" simplePos="0" relativeHeight="251666432" behindDoc="0" locked="0" layoutInCell="1" allowOverlap="0">
            <wp:simplePos x="0" y="0"/>
            <wp:positionH relativeFrom="column">
              <wp:align>left</wp:align>
            </wp:positionH>
            <wp:positionV relativeFrom="line">
              <wp:posOffset>0</wp:posOffset>
            </wp:positionV>
            <wp:extent cx="3495675" cy="4695825"/>
            <wp:effectExtent l="0" t="0" r="0" b="0"/>
            <wp:wrapSquare wrapText="bothSides"/>
            <wp:docPr id="77" name="Рисунок 77" descr="https://studfiles.net/html/2706/1268/html_EEyy5v7IFl.KEAs/img-oOlw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s.net/html/2706/1268/html_EEyy5v7IFl.KEAs/img-oOlwb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95675" cy="4695825"/>
                    </a:xfrm>
                    <a:prstGeom prst="rect">
                      <a:avLst/>
                    </a:prstGeom>
                    <a:noFill/>
                    <a:ln>
                      <a:noFill/>
                    </a:ln>
                  </pic:spPr>
                </pic:pic>
              </a:graphicData>
            </a:graphic>
          </wp:anchor>
        </w:drawing>
      </w:r>
      <w:r w:rsidRPr="00F54A60">
        <w:rPr>
          <w:color w:val="000000"/>
          <w:sz w:val="28"/>
          <w:szCs w:val="28"/>
        </w:rPr>
        <w:t>На основании рис. 3.2, </w:t>
      </w:r>
      <w:r w:rsidRPr="00F54A60">
        <w:rPr>
          <w:i/>
          <w:iCs/>
          <w:color w:val="000000"/>
          <w:sz w:val="28"/>
          <w:szCs w:val="28"/>
        </w:rPr>
        <w:t>а</w:t>
      </w:r>
      <w:r w:rsidRPr="00F54A60">
        <w:rPr>
          <w:color w:val="000000"/>
          <w:sz w:val="28"/>
          <w:szCs w:val="28"/>
        </w:rPr>
        <w:t> и </w:t>
      </w:r>
      <w:r w:rsidRPr="00F54A60">
        <w:rPr>
          <w:i/>
          <w:iCs/>
          <w:color w:val="000000"/>
          <w:sz w:val="28"/>
          <w:szCs w:val="28"/>
        </w:rPr>
        <w:t>б</w:t>
      </w:r>
      <w:r w:rsidRPr="00F54A60">
        <w:rPr>
          <w:color w:val="000000"/>
          <w:sz w:val="28"/>
          <w:szCs w:val="28"/>
        </w:rPr>
        <w:t> получаем, что кривая </w:t>
      </w:r>
      <w:r w:rsidRPr="00F54A60">
        <w:rPr>
          <w:noProof/>
          <w:color w:val="000000"/>
          <w:sz w:val="28"/>
          <w:szCs w:val="28"/>
        </w:rPr>
        <w:drawing>
          <wp:inline distT="0" distB="0" distL="0" distR="0">
            <wp:extent cx="390525" cy="200025"/>
            <wp:effectExtent l="0" t="0" r="0" b="0"/>
            <wp:docPr id="69" name="Рисунок 69" descr="https://studfiles.net/html/2706/1268/html_EEyy5v7IFl.KEAs/img-P8zW2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udfiles.net/html/2706/1268/html_EEyy5v7IFl.KEAs/img-P8zW2V.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F54A60">
        <w:rPr>
          <w:color w:val="000000"/>
          <w:sz w:val="28"/>
          <w:szCs w:val="28"/>
        </w:rPr>
        <w:t>для каскада с общим эмиттером находится в противофазе с кривой</w:t>
      </w:r>
      <w:r w:rsidRPr="00F54A60">
        <w:rPr>
          <w:noProof/>
          <w:color w:val="000000"/>
          <w:sz w:val="28"/>
          <w:szCs w:val="28"/>
        </w:rPr>
        <w:drawing>
          <wp:inline distT="0" distB="0" distL="0" distR="0">
            <wp:extent cx="295275" cy="200025"/>
            <wp:effectExtent l="0" t="0" r="0" b="0"/>
            <wp:docPr id="68" name="Рисунок 68" descr="https://studfiles.net/html/2706/1268/html_EEyy5v7IFl.KEAs/img-GCAC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tudfiles.net/html/2706/1268/html_EEyy5v7IFl.KEAs/img-GCACBD.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F54A60">
        <w:rPr>
          <w:color w:val="000000"/>
          <w:sz w:val="28"/>
          <w:szCs w:val="28"/>
        </w:rPr>
        <w:t>.</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Если при изменении входного напряжения ток базы изменяется в таких пределах, что ток коллектора не выходит за пределы участка </w:t>
      </w:r>
      <w:r w:rsidRPr="00F54A60">
        <w:rPr>
          <w:i/>
          <w:iCs/>
          <w:color w:val="000000"/>
          <w:sz w:val="28"/>
          <w:szCs w:val="28"/>
        </w:rPr>
        <w:t>cd</w:t>
      </w:r>
      <w:r w:rsidRPr="00F54A60">
        <w:rPr>
          <w:color w:val="000000"/>
          <w:sz w:val="28"/>
          <w:szCs w:val="28"/>
        </w:rPr>
        <w:t> (см. рис.3.2, </w:t>
      </w:r>
      <w:r w:rsidRPr="00F54A60">
        <w:rPr>
          <w:i/>
          <w:iCs/>
          <w:color w:val="000000"/>
          <w:sz w:val="28"/>
          <w:szCs w:val="28"/>
        </w:rPr>
        <w:t>а</w:t>
      </w:r>
      <w:r w:rsidRPr="00F54A60">
        <w:rPr>
          <w:color w:val="000000"/>
          <w:sz w:val="28"/>
          <w:szCs w:val="28"/>
        </w:rPr>
        <w:t>), на котором линия нагрузки пересекает выходные характеристики, отстоящие на равных расстояниях друг от друга при равных изменениях тока базы, то связь между током базы и током коллектора оказывается линейной. Если при этом ток базы изменяется в пределах линейного участка входной характеристики (см. рис. 3.2, </w:t>
      </w:r>
      <w:r w:rsidRPr="00F54A60">
        <w:rPr>
          <w:i/>
          <w:iCs/>
          <w:color w:val="000000"/>
          <w:sz w:val="28"/>
          <w:szCs w:val="28"/>
        </w:rPr>
        <w:t>б</w:t>
      </w:r>
      <w:r w:rsidRPr="00F54A60">
        <w:rPr>
          <w:color w:val="000000"/>
          <w:sz w:val="28"/>
          <w:szCs w:val="28"/>
        </w:rPr>
        <w:t>), то связь между входным и выходным напряжениями будет также линейной. В этом случае форма напряжения на выходе каскада повторяет форму напряжения на его входе.</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Точка </w:t>
      </w:r>
      <w:r w:rsidRPr="00F54A60">
        <w:rPr>
          <w:i/>
          <w:iCs/>
          <w:color w:val="000000"/>
          <w:sz w:val="28"/>
          <w:szCs w:val="28"/>
        </w:rPr>
        <w:t>с</w:t>
      </w:r>
      <w:r w:rsidRPr="00F54A60">
        <w:rPr>
          <w:color w:val="000000"/>
          <w:sz w:val="28"/>
          <w:szCs w:val="28"/>
        </w:rPr>
        <w:t>, ограничивающая участок </w:t>
      </w:r>
      <w:r w:rsidRPr="00F54A60">
        <w:rPr>
          <w:i/>
          <w:iCs/>
          <w:color w:val="000000"/>
          <w:sz w:val="28"/>
          <w:szCs w:val="28"/>
        </w:rPr>
        <w:t>cd</w:t>
      </w:r>
      <w:r w:rsidRPr="00F54A60">
        <w:rPr>
          <w:color w:val="000000"/>
          <w:sz w:val="28"/>
          <w:szCs w:val="28"/>
        </w:rPr>
        <w:t> сверху (см. рис. 3.2, </w:t>
      </w:r>
      <w:r w:rsidRPr="00F54A60">
        <w:rPr>
          <w:i/>
          <w:iCs/>
          <w:color w:val="000000"/>
          <w:sz w:val="28"/>
          <w:szCs w:val="28"/>
        </w:rPr>
        <w:t>а</w:t>
      </w:r>
      <w:r w:rsidRPr="00F54A60">
        <w:rPr>
          <w:color w:val="000000"/>
          <w:sz w:val="28"/>
          <w:szCs w:val="28"/>
        </w:rPr>
        <w:t>), лежит правее начала пологого участка выходных характеристик. Обозначим ток базы, соответствующий этой точке, через </w:t>
      </w:r>
      <w:r w:rsidRPr="00F54A60">
        <w:rPr>
          <w:noProof/>
          <w:color w:val="000000"/>
          <w:sz w:val="28"/>
          <w:szCs w:val="28"/>
        </w:rPr>
        <w:drawing>
          <wp:inline distT="0" distB="0" distL="0" distR="0">
            <wp:extent cx="419100" cy="200025"/>
            <wp:effectExtent l="0" t="0" r="0" b="0"/>
            <wp:docPr id="67" name="Рисунок 67" descr="https://studfiles.net/html/2706/1268/html_EEyy5v7IFl.KEAs/img-N9zl0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files.net/html/2706/1268/html_EEyy5v7IFl.KEAs/img-N9zl0_.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F54A60">
        <w:rPr>
          <w:color w:val="000000"/>
          <w:sz w:val="28"/>
          <w:szCs w:val="28"/>
        </w:rPr>
        <w:t>. Если ток базы увеличивается сверх значения</w:t>
      </w:r>
      <w:r w:rsidRPr="00F54A60">
        <w:rPr>
          <w:noProof/>
          <w:color w:val="000000"/>
          <w:sz w:val="28"/>
          <w:szCs w:val="28"/>
        </w:rPr>
        <w:drawing>
          <wp:inline distT="0" distB="0" distL="0" distR="0">
            <wp:extent cx="419100" cy="200025"/>
            <wp:effectExtent l="0" t="0" r="0" b="0"/>
            <wp:docPr id="66" name="Рисунок 66" descr="https://studfiles.net/html/2706/1268/html_EEyy5v7IFl.KEAs/img-_vrD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files.net/html/2706/1268/html_EEyy5v7IFl.KEAs/img-_vrDp2.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F54A60">
        <w:rPr>
          <w:color w:val="000000"/>
          <w:sz w:val="28"/>
          <w:szCs w:val="28"/>
        </w:rPr>
        <w:t>, то приращения тока коллектора начинают уменьшаться при одинаковых приращениях тока базы, так как расстояния между выходными характеристиками в этой области уменьшаются. При синусоидальной форме тока базы вершина кривой тока коллектора становится более плоской. Если ток базы достигает значения</w:t>
      </w:r>
      <w:r w:rsidRPr="00F54A60">
        <w:rPr>
          <w:noProof/>
          <w:color w:val="000000"/>
          <w:sz w:val="28"/>
          <w:szCs w:val="28"/>
        </w:rPr>
        <w:drawing>
          <wp:inline distT="0" distB="0" distL="0" distR="0">
            <wp:extent cx="428625" cy="200025"/>
            <wp:effectExtent l="0" t="0" r="0" b="0"/>
            <wp:docPr id="65" name="Рисунок 65" descr="https://studfiles.net/html/2706/1268/html_EEyy5v7IFl.KEAs/img-6uTxw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udfiles.net/html/2706/1268/html_EEyy5v7IFl.KEAs/img-6uTxwj.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F54A60">
        <w:rPr>
          <w:color w:val="000000"/>
          <w:sz w:val="28"/>
          <w:szCs w:val="28"/>
        </w:rPr>
        <w:t>, соответствующего точке</w:t>
      </w:r>
      <w:r w:rsidRPr="00F54A60">
        <w:rPr>
          <w:i/>
          <w:iCs/>
          <w:color w:val="000000"/>
          <w:sz w:val="28"/>
          <w:szCs w:val="28"/>
        </w:rPr>
        <w:t>с’ </w:t>
      </w:r>
      <w:r w:rsidRPr="00F54A60">
        <w:rPr>
          <w:color w:val="000000"/>
          <w:sz w:val="28"/>
          <w:szCs w:val="28"/>
        </w:rPr>
        <w:t>на рис. 3.2, </w:t>
      </w:r>
      <w:r w:rsidRPr="00F54A60">
        <w:rPr>
          <w:i/>
          <w:iCs/>
          <w:color w:val="000000"/>
          <w:sz w:val="28"/>
          <w:szCs w:val="28"/>
        </w:rPr>
        <w:t>а</w:t>
      </w:r>
      <w:r w:rsidRPr="00F54A60">
        <w:rPr>
          <w:color w:val="000000"/>
          <w:sz w:val="28"/>
          <w:szCs w:val="28"/>
        </w:rPr>
        <w:t>, то его дальнейшее увеличение не приводит к возрастанию тока коллектора, так как все выходные характеристики сливаются (транзистор входит в режим насыщения). В этом случае при синусоидальном токе базы имеет место срез вершины в кривой тока коллектора, как показано на рис. 3.2, </w:t>
      </w:r>
      <w:r w:rsidRPr="00F54A60">
        <w:rPr>
          <w:i/>
          <w:iCs/>
          <w:color w:val="000000"/>
          <w:sz w:val="28"/>
          <w:szCs w:val="28"/>
        </w:rPr>
        <w:t>а</w:t>
      </w:r>
      <w:r w:rsidRPr="00F54A60">
        <w:rPr>
          <w:color w:val="000000"/>
          <w:sz w:val="28"/>
          <w:szCs w:val="28"/>
        </w:rPr>
        <w:t>(кривая </w:t>
      </w:r>
      <w:r w:rsidRPr="00F54A60">
        <w:rPr>
          <w:noProof/>
          <w:color w:val="000000"/>
          <w:sz w:val="28"/>
          <w:szCs w:val="28"/>
        </w:rPr>
        <w:drawing>
          <wp:inline distT="0" distB="0" distL="0" distR="0">
            <wp:extent cx="219075" cy="228600"/>
            <wp:effectExtent l="0" t="0" r="0" b="0"/>
            <wp:docPr id="64" name="Рисунок 64" descr="https://studfiles.net/html/2706/1268/html_EEyy5v7IFl.KEAs/img-gyq3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files.net/html/2706/1268/html_EEyy5v7IFl.KEAs/img-gyq37C.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F54A60">
        <w:rPr>
          <w:color w:val="000000"/>
          <w:sz w:val="28"/>
          <w:szCs w:val="28"/>
        </w:rPr>
        <w:t>). В кривой выходного напряжения</w:t>
      </w:r>
      <w:r w:rsidRPr="00F54A60">
        <w:rPr>
          <w:noProof/>
          <w:color w:val="000000"/>
          <w:sz w:val="28"/>
          <w:szCs w:val="28"/>
        </w:rPr>
        <w:drawing>
          <wp:inline distT="0" distB="0" distL="0" distR="0">
            <wp:extent cx="390525" cy="228600"/>
            <wp:effectExtent l="0" t="0" r="0" b="0"/>
            <wp:docPr id="63" name="Рисунок 63" descr="https://studfiles.net/html/2706/1268/html_EEyy5v7IFl.KEAs/img-tVtxZ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udfiles.net/html/2706/1268/html_EEyy5v7IFl.KEAs/img-tVtxZg.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F54A60">
        <w:rPr>
          <w:color w:val="000000"/>
          <w:sz w:val="28"/>
          <w:szCs w:val="28"/>
        </w:rPr>
        <w:t>срезается отрицательная полуволна.</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Аналогичное искажение кривой тока коллектора получается за счёт сгущения выходных характеристик транзистора в области малых токов базы – искажается нижняя полуволна тока коллектора </w:t>
      </w:r>
      <w:r w:rsidRPr="00F54A60">
        <w:rPr>
          <w:noProof/>
          <w:color w:val="000000"/>
          <w:sz w:val="28"/>
          <w:szCs w:val="28"/>
        </w:rPr>
        <w:drawing>
          <wp:inline distT="0" distB="0" distL="0" distR="0">
            <wp:extent cx="219075" cy="228600"/>
            <wp:effectExtent l="0" t="0" r="0" b="0"/>
            <wp:docPr id="62" name="Рисунок 62" descr="https://studfiles.net/html/2706/1268/html_EEyy5v7IFl.KEAs/img-LkuFZ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tudfiles.net/html/2706/1268/html_EEyy5v7IFl.KEAs/img-LkuFZM.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F54A60">
        <w:rPr>
          <w:color w:val="000000"/>
          <w:sz w:val="28"/>
          <w:szCs w:val="28"/>
        </w:rPr>
        <w:t>и положительная полуволна выходного напряжения</w:t>
      </w:r>
      <w:r w:rsidRPr="00F54A60">
        <w:rPr>
          <w:noProof/>
          <w:color w:val="000000"/>
          <w:sz w:val="28"/>
          <w:szCs w:val="28"/>
        </w:rPr>
        <w:drawing>
          <wp:inline distT="0" distB="0" distL="0" distR="0">
            <wp:extent cx="390525" cy="228600"/>
            <wp:effectExtent l="0" t="0" r="0" b="0"/>
            <wp:docPr id="61" name="Рисунок 61" descr="https://studfiles.net/html/2706/1268/html_EEyy5v7IFl.KEAs/img-w2yWm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files.net/html/2706/1268/html_EEyy5v7IFl.KEAs/img-w2yWmU.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F54A60">
        <w:rPr>
          <w:color w:val="000000"/>
          <w:sz w:val="28"/>
          <w:szCs w:val="28"/>
        </w:rPr>
        <w:t>(рис. 3.2,</w:t>
      </w:r>
      <w:r w:rsidRPr="00F54A60">
        <w:rPr>
          <w:i/>
          <w:iCs/>
          <w:color w:val="000000"/>
          <w:sz w:val="28"/>
          <w:szCs w:val="28"/>
        </w:rPr>
        <w:t>а</w:t>
      </w:r>
      <w:r w:rsidRPr="00F54A60">
        <w:rPr>
          <w:color w:val="000000"/>
          <w:sz w:val="28"/>
          <w:szCs w:val="28"/>
        </w:rPr>
        <w:t>).</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Поскольку практически входной сигнал обычно задается источником напряжения (а не источником тока), искажение тока коллектора в области малых токов может быть вызвано также искажением тока базы за счёт нелинейности входных характеристик. Поэтому минимальное значение тока базы, соответствующее точке </w:t>
      </w:r>
      <w:r w:rsidRPr="00F54A60">
        <w:rPr>
          <w:i/>
          <w:iCs/>
          <w:color w:val="000000"/>
          <w:sz w:val="28"/>
          <w:szCs w:val="28"/>
        </w:rPr>
        <w:t>d</w:t>
      </w:r>
      <w:r w:rsidRPr="00F54A60">
        <w:rPr>
          <w:color w:val="000000"/>
          <w:sz w:val="28"/>
          <w:szCs w:val="28"/>
        </w:rPr>
        <w:t> на рис. 3.2, </w:t>
      </w:r>
      <w:r w:rsidRPr="00F54A60">
        <w:rPr>
          <w:i/>
          <w:iCs/>
          <w:color w:val="000000"/>
          <w:sz w:val="28"/>
          <w:szCs w:val="28"/>
        </w:rPr>
        <w:t>а</w:t>
      </w:r>
      <w:r w:rsidRPr="00F54A60">
        <w:rPr>
          <w:color w:val="000000"/>
          <w:sz w:val="28"/>
          <w:szCs w:val="28"/>
        </w:rPr>
        <w:t>, определяется по входным характеристикам транзистора, как показано на рис. 3.2, </w:t>
      </w:r>
      <w:r w:rsidRPr="00F54A60">
        <w:rPr>
          <w:i/>
          <w:iCs/>
          <w:color w:val="000000"/>
          <w:sz w:val="28"/>
          <w:szCs w:val="28"/>
        </w:rPr>
        <w:t>б</w:t>
      </w:r>
      <w:r w:rsidRPr="00F54A60">
        <w:rPr>
          <w:color w:val="000000"/>
          <w:sz w:val="28"/>
          <w:szCs w:val="28"/>
        </w:rPr>
        <w:t>. Ток </w:t>
      </w:r>
      <w:r w:rsidRPr="00F54A60">
        <w:rPr>
          <w:noProof/>
          <w:color w:val="000000"/>
          <w:sz w:val="28"/>
          <w:szCs w:val="28"/>
        </w:rPr>
        <w:drawing>
          <wp:inline distT="0" distB="0" distL="0" distR="0">
            <wp:extent cx="400050" cy="200025"/>
            <wp:effectExtent l="0" t="0" r="0" b="0"/>
            <wp:docPr id="60" name="Рисунок 60" descr="https://studfiles.net/html/2706/1268/html_EEyy5v7IFl.KEAs/img-PPIvq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tudfiles.net/html/2706/1268/html_EEyy5v7IFl.KEAs/img-PPIvqH.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F54A60">
        <w:rPr>
          <w:color w:val="000000"/>
          <w:sz w:val="28"/>
          <w:szCs w:val="28"/>
        </w:rPr>
        <w:t>соответствует началу линейного участка на входной характеристике.</w:t>
      </w:r>
    </w:p>
    <w:p w:rsidR="00F54A60" w:rsidRPr="00F54A60" w:rsidRDefault="00F61188" w:rsidP="00F54A60">
      <w:pPr>
        <w:pStyle w:val="a6"/>
        <w:spacing w:before="0" w:beforeAutospacing="0" w:after="0" w:afterAutospacing="0"/>
        <w:ind w:firstLine="426"/>
        <w:jc w:val="both"/>
        <w:rPr>
          <w:color w:val="000000"/>
          <w:sz w:val="28"/>
          <w:szCs w:val="28"/>
        </w:rPr>
      </w:pPr>
      <w:r w:rsidRPr="00F54A60">
        <w:rPr>
          <w:noProof/>
          <w:color w:val="000000"/>
          <w:sz w:val="28"/>
          <w:szCs w:val="28"/>
        </w:rPr>
        <w:drawing>
          <wp:anchor distT="0" distB="0" distL="114300" distR="114300" simplePos="0" relativeHeight="251669504" behindDoc="0" locked="0" layoutInCell="1" allowOverlap="0">
            <wp:simplePos x="0" y="0"/>
            <wp:positionH relativeFrom="column">
              <wp:posOffset>3122295</wp:posOffset>
            </wp:positionH>
            <wp:positionV relativeFrom="line">
              <wp:posOffset>60325</wp:posOffset>
            </wp:positionV>
            <wp:extent cx="2867025" cy="2000250"/>
            <wp:effectExtent l="0" t="0" r="0" b="0"/>
            <wp:wrapSquare wrapText="bothSides"/>
            <wp:docPr id="74" name="Рисунок 74" descr="https://studfiles.net/html/2706/1268/html_EEyy5v7IFl.KEAs/img-Jg0mx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s.net/html/2706/1268/html_EEyy5v7IFl.KEAs/img-Jg0mxG.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67025" cy="2000250"/>
                    </a:xfrm>
                    <a:prstGeom prst="rect">
                      <a:avLst/>
                    </a:prstGeom>
                    <a:noFill/>
                    <a:ln>
                      <a:noFill/>
                    </a:ln>
                  </pic:spPr>
                </pic:pic>
              </a:graphicData>
            </a:graphic>
          </wp:anchor>
        </w:drawing>
      </w:r>
      <w:r w:rsidR="00F54A60" w:rsidRPr="00F54A60">
        <w:rPr>
          <w:noProof/>
          <w:color w:val="000000"/>
          <w:sz w:val="28"/>
          <w:szCs w:val="28"/>
        </w:rPr>
        <w:drawing>
          <wp:anchor distT="0" distB="0" distL="114300" distR="114300" simplePos="0" relativeHeight="251667456" behindDoc="0" locked="0" layoutInCell="1" allowOverlap="0">
            <wp:simplePos x="0" y="0"/>
            <wp:positionH relativeFrom="column">
              <wp:align>left</wp:align>
            </wp:positionH>
            <wp:positionV relativeFrom="line">
              <wp:posOffset>0</wp:posOffset>
            </wp:positionV>
            <wp:extent cx="2857500" cy="2619375"/>
            <wp:effectExtent l="0" t="0" r="0" b="0"/>
            <wp:wrapSquare wrapText="bothSides"/>
            <wp:docPr id="76" name="Рисунок 76" descr="https://studfiles.net/html/2706/1268/html_EEyy5v7IFl.KEAs/img-9opBF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s.net/html/2706/1268/html_EEyy5v7IFl.KEAs/img-9opBFx.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57500" cy="2619375"/>
                    </a:xfrm>
                    <a:prstGeom prst="rect">
                      <a:avLst/>
                    </a:prstGeom>
                    <a:noFill/>
                    <a:ln>
                      <a:noFill/>
                    </a:ln>
                  </pic:spPr>
                </pic:pic>
              </a:graphicData>
            </a:graphic>
          </wp:anchor>
        </w:drawing>
      </w:r>
      <w:r w:rsidR="00F54A60" w:rsidRPr="00F54A60">
        <w:rPr>
          <w:color w:val="000000"/>
          <w:sz w:val="28"/>
          <w:szCs w:val="28"/>
        </w:rPr>
        <w:t>Когда ток базы принимает значения, меньшие </w:t>
      </w:r>
      <w:r w:rsidR="00F54A60" w:rsidRPr="00F54A60">
        <w:rPr>
          <w:noProof/>
          <w:color w:val="000000"/>
          <w:sz w:val="28"/>
          <w:szCs w:val="28"/>
        </w:rPr>
        <w:drawing>
          <wp:inline distT="0" distB="0" distL="0" distR="0">
            <wp:extent cx="400050" cy="200025"/>
            <wp:effectExtent l="0" t="0" r="0" b="0"/>
            <wp:docPr id="59" name="Рисунок 59" descr="https://studfiles.net/html/2706/1268/html_EEyy5v7IFl.KEAs/img-bFSY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udfiles.net/html/2706/1268/html_EEyy5v7IFl.KEAs/img-bFSYKa.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F54A60" w:rsidRPr="00F54A60">
        <w:rPr>
          <w:color w:val="000000"/>
          <w:sz w:val="28"/>
          <w:szCs w:val="28"/>
        </w:rPr>
        <w:t>, нижняя полуволна тока базы становится более плоской, как видно из построений на рис. 3.2,</w:t>
      </w:r>
      <w:r w:rsidR="00F54A60" w:rsidRPr="00F54A60">
        <w:rPr>
          <w:i/>
          <w:iCs/>
          <w:color w:val="000000"/>
          <w:sz w:val="28"/>
          <w:szCs w:val="28"/>
        </w:rPr>
        <w:t>б</w:t>
      </w:r>
      <w:r w:rsidR="00F54A60" w:rsidRPr="00F54A60">
        <w:rPr>
          <w:color w:val="000000"/>
          <w:sz w:val="28"/>
          <w:szCs w:val="28"/>
        </w:rPr>
        <w:t>. Поскольку ток коллектора пропорционален току базы, аналогично искажается нижняя полуволна тока коллектора и положительная полуволна выходного напряжения (см. рис. 3.2, </w:t>
      </w:r>
      <w:r w:rsidR="00F54A60" w:rsidRPr="00F54A60">
        <w:rPr>
          <w:i/>
          <w:iCs/>
          <w:color w:val="000000"/>
          <w:sz w:val="28"/>
          <w:szCs w:val="28"/>
        </w:rPr>
        <w:t>а</w:t>
      </w:r>
      <w:r w:rsidR="00F54A60" w:rsidRPr="00F54A60">
        <w:rPr>
          <w:color w:val="000000"/>
          <w:sz w:val="28"/>
          <w:szCs w:val="28"/>
        </w:rPr>
        <w:t>).</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О</w:t>
      </w:r>
      <w:r w:rsidRPr="00F54A60">
        <w:rPr>
          <w:noProof/>
          <w:color w:val="000000"/>
          <w:sz w:val="28"/>
          <w:szCs w:val="28"/>
        </w:rPr>
        <w:drawing>
          <wp:anchor distT="0" distB="0" distL="114300" distR="114300" simplePos="0" relativeHeight="251668480" behindDoc="0" locked="0" layoutInCell="1" allowOverlap="0">
            <wp:simplePos x="0" y="0"/>
            <wp:positionH relativeFrom="column">
              <wp:align>left</wp:align>
            </wp:positionH>
            <wp:positionV relativeFrom="line">
              <wp:posOffset>0</wp:posOffset>
            </wp:positionV>
            <wp:extent cx="2876550" cy="2724150"/>
            <wp:effectExtent l="0" t="0" r="0" b="0"/>
            <wp:wrapSquare wrapText="bothSides"/>
            <wp:docPr id="75" name="Рисунок 75" descr="https://studfiles.net/html/2706/1268/html_EEyy5v7IFl.KEAs/img-wv3Xu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s.net/html/2706/1268/html_EEyy5v7IFl.KEAs/img-wv3Xuo.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6550" cy="2724150"/>
                    </a:xfrm>
                    <a:prstGeom prst="rect">
                      <a:avLst/>
                    </a:prstGeom>
                    <a:noFill/>
                    <a:ln>
                      <a:noFill/>
                    </a:ln>
                  </pic:spPr>
                </pic:pic>
              </a:graphicData>
            </a:graphic>
          </wp:anchor>
        </w:drawing>
      </w:r>
      <w:r w:rsidRPr="00F54A60">
        <w:rPr>
          <w:color w:val="000000"/>
          <w:sz w:val="28"/>
          <w:szCs w:val="28"/>
        </w:rPr>
        <w:t>дна из наиболее распространенных схем каскада ОЭ, в которой предусмотрена стабилизация режима покоя, показана на рис. 3.3. Изменение режима покоя может иметь место при изменении параметров транзистора под влиянием изменения температуры окружающей среды, с течением времени или при замене транзистора транзистором того же типа, но с другими параметрами. При повышении температуры окружающей среды увеличивается обратный ток коллекторного перехода</w:t>
      </w:r>
      <w:r w:rsidRPr="00F54A60">
        <w:rPr>
          <w:noProof/>
          <w:color w:val="000000"/>
          <w:sz w:val="28"/>
          <w:szCs w:val="28"/>
        </w:rPr>
        <w:drawing>
          <wp:inline distT="0" distB="0" distL="0" distR="0">
            <wp:extent cx="314325" cy="200025"/>
            <wp:effectExtent l="0" t="0" r="0" b="0"/>
            <wp:docPr id="58" name="Рисунок 58" descr="https://studfiles.net/html/2706/1268/html_EEyy5v7IFl.KEAs/img-HCQ0H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files.net/html/2706/1268/html_EEyy5v7IFl.KEAs/img-HCQ0Hl.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F54A60">
        <w:rPr>
          <w:color w:val="000000"/>
          <w:sz w:val="28"/>
          <w:szCs w:val="28"/>
        </w:rPr>
        <w:t>, коэффициент передачи тока</w:t>
      </w:r>
      <w:r w:rsidRPr="00F54A60">
        <w:rPr>
          <w:i/>
          <w:iCs/>
          <w:color w:val="000000"/>
          <w:sz w:val="28"/>
          <w:szCs w:val="28"/>
        </w:rPr>
        <w:t>β </w:t>
      </w:r>
      <w:r w:rsidRPr="00F54A60">
        <w:rPr>
          <w:color w:val="000000"/>
          <w:sz w:val="28"/>
          <w:szCs w:val="28"/>
        </w:rPr>
        <w:t>и ток базы (при неизменном напряжении между эмиттером и базой). Это приводит к увеличению тока коллектора при неизменном напряжении коллектор – эмиттер (выходные характеристики смещаются вверх).</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Для ограничения нестабильности режима покоя в схеме служит резистор </w:t>
      </w:r>
      <w:r w:rsidRPr="00F54A60">
        <w:rPr>
          <w:noProof/>
          <w:color w:val="000000"/>
          <w:sz w:val="28"/>
          <w:szCs w:val="28"/>
        </w:rPr>
        <w:drawing>
          <wp:inline distT="0" distB="0" distL="0" distR="0">
            <wp:extent cx="266700" cy="200025"/>
            <wp:effectExtent l="0" t="0" r="0" b="0"/>
            <wp:docPr id="57" name="Рисунок 57" descr="https://studfiles.net/html/2706/1268/html_EEyy5v7IFl.KEAs/img-obRsh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udfiles.net/html/2706/1268/html_EEyy5v7IFl.KEAs/img-obRshh.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F54A60">
        <w:rPr>
          <w:color w:val="000000"/>
          <w:sz w:val="28"/>
          <w:szCs w:val="28"/>
        </w:rPr>
        <w:t>; потенциал базы задаётся делителем напряжения</w:t>
      </w:r>
      <w:r w:rsidRPr="00F54A60">
        <w:rPr>
          <w:noProof/>
          <w:color w:val="000000"/>
          <w:sz w:val="28"/>
          <w:szCs w:val="28"/>
        </w:rPr>
        <w:drawing>
          <wp:inline distT="0" distB="0" distL="0" distR="0">
            <wp:extent cx="419100" cy="200025"/>
            <wp:effectExtent l="0" t="0" r="0" b="0"/>
            <wp:docPr id="56" name="Рисунок 56" descr="https://studfiles.net/html/2706/1268/html_EEyy5v7IFl.KEAs/img-vFDqR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tudfiles.net/html/2706/1268/html_EEyy5v7IFl.KEAs/img-vFDqRz.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F54A60">
        <w:rPr>
          <w:color w:val="000000"/>
          <w:sz w:val="28"/>
          <w:szCs w:val="28"/>
        </w:rPr>
        <w:t>. Чтобы исключить обратную связь по переменному току, резистор</w:t>
      </w:r>
      <w:r w:rsidRPr="00F54A60">
        <w:rPr>
          <w:noProof/>
          <w:color w:val="000000"/>
          <w:sz w:val="28"/>
          <w:szCs w:val="28"/>
        </w:rPr>
        <w:drawing>
          <wp:inline distT="0" distB="0" distL="0" distR="0">
            <wp:extent cx="266700" cy="200025"/>
            <wp:effectExtent l="0" t="0" r="0" b="0"/>
            <wp:docPr id="55" name="Рисунок 55" descr="https://studfiles.net/html/2706/1268/html_EEyy5v7IFl.KEAs/img-uobf5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files.net/html/2706/1268/html_EEyy5v7IFl.KEAs/img-uobf5S.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F54A60">
        <w:rPr>
          <w:color w:val="000000"/>
          <w:sz w:val="28"/>
          <w:szCs w:val="28"/>
        </w:rPr>
        <w:t>шунтируют конденсатором</w:t>
      </w:r>
      <w:r w:rsidRPr="00F54A60">
        <w:rPr>
          <w:noProof/>
          <w:color w:val="000000"/>
          <w:sz w:val="28"/>
          <w:szCs w:val="28"/>
        </w:rPr>
        <w:drawing>
          <wp:inline distT="0" distB="0" distL="0" distR="0">
            <wp:extent cx="266700" cy="200025"/>
            <wp:effectExtent l="0" t="0" r="0" b="0"/>
            <wp:docPr id="54" name="Рисунок 54" descr="https://studfiles.net/html/2706/1268/html_EEyy5v7IFl.KEAs/img-jsiTn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udfiles.net/html/2706/1268/html_EEyy5v7IFl.KEAs/img-jsiTnM.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F54A60">
        <w:rPr>
          <w:color w:val="000000"/>
          <w:sz w:val="28"/>
          <w:szCs w:val="28"/>
        </w:rPr>
        <w:t>. Ёмкость конденсатора должна быть достаточно большой, чтобы можно было пренебречь падением напряжения от переменной составляющей тока.</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Зависимость амплитуды выходного напряжения </w:t>
      </w:r>
      <w:r w:rsidRPr="00F54A60">
        <w:rPr>
          <w:noProof/>
          <w:color w:val="000000"/>
          <w:sz w:val="28"/>
          <w:szCs w:val="28"/>
        </w:rPr>
        <w:drawing>
          <wp:inline distT="0" distB="0" distL="0" distR="0">
            <wp:extent cx="485775" cy="200025"/>
            <wp:effectExtent l="0" t="0" r="0" b="0"/>
            <wp:docPr id="53" name="Рисунок 53" descr="https://studfiles.net/html/2706/1268/html_EEyy5v7IFl.KEAs/img-CBc0C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udfiles.net/html/2706/1268/html_EEyy5v7IFl.KEAs/img-CBc0Cn.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F54A60">
        <w:rPr>
          <w:color w:val="000000"/>
          <w:sz w:val="28"/>
          <w:szCs w:val="28"/>
        </w:rPr>
        <w:t>от амплитуды входного напряжения</w:t>
      </w:r>
      <w:r w:rsidRPr="00F54A60">
        <w:rPr>
          <w:noProof/>
          <w:color w:val="000000"/>
          <w:sz w:val="28"/>
          <w:szCs w:val="28"/>
        </w:rPr>
        <w:drawing>
          <wp:inline distT="0" distB="0" distL="0" distR="0">
            <wp:extent cx="419100" cy="200025"/>
            <wp:effectExtent l="0" t="0" r="0" b="0"/>
            <wp:docPr id="52" name="Рисунок 52" descr="https://studfiles.net/html/2706/1268/html_EEyy5v7IFl.KEAs/img-BdvkF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udfiles.net/html/2706/1268/html_EEyy5v7IFl.KEAs/img-BdvkFq.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F54A60">
        <w:rPr>
          <w:color w:val="000000"/>
          <w:sz w:val="28"/>
          <w:szCs w:val="28"/>
        </w:rPr>
        <w:t>называется амплитудной характеристикой каскада:</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1104900" cy="228600"/>
            <wp:effectExtent l="0" t="0" r="0" b="0"/>
            <wp:docPr id="51" name="Рисунок 51" descr="https://studfiles.net/html/2706/1268/html_EEyy5v7IFl.KEAs/img-IlZ3J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tudfiles.net/html/2706/1268/html_EEyy5v7IFl.KEAs/img-IlZ3Jj.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Pr>
          <w:color w:val="000000"/>
          <w:sz w:val="28"/>
          <w:szCs w:val="28"/>
        </w:rPr>
        <w:t xml:space="preserve">. </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Амплитудная характеристика каскада ОЭ приведена на рис.3.4 (кривая 1). Линейному участку этой характеристики соответствует изменение входного напряжения, при котором ток коллектора не выходит за пределы участка </w:t>
      </w:r>
      <w:r w:rsidRPr="00F54A60">
        <w:rPr>
          <w:i/>
          <w:iCs/>
          <w:color w:val="000000"/>
          <w:sz w:val="28"/>
          <w:szCs w:val="28"/>
        </w:rPr>
        <w:t>cd</w:t>
      </w:r>
      <w:r w:rsidRPr="00F54A60">
        <w:rPr>
          <w:color w:val="000000"/>
          <w:sz w:val="28"/>
          <w:szCs w:val="28"/>
        </w:rPr>
        <w:t> на рис. 3.2,а. Когда амплитуда входного напряжения увеличивается сверх допустимого предела и в кривой выходного напряжения появляются искажения, линейная связь между входным и выходным напряжениями нарушается. Дальнейшее увеличение амплитуды входного напряжения не приводит к увеличению амплитуды выходного напряжения (пологий участок на кривой 1, рис. 3.4).</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Аналитический расчёт коэффициентов усиления по току, напряжению и мощности, а также входного и выходного сопротивлений каскада ОЭ производится по эквивалентной схеме для переменных составляющих тока и напряжения, приведенной на рис.3.5.</w:t>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Входное сопротивление каскада</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981075" cy="200025"/>
            <wp:effectExtent l="0" t="0" r="0" b="0"/>
            <wp:docPr id="50" name="Рисунок 50" descr="https://studfiles.net/html/2706/1268/html_EEyy5v7IFl.KEAs/img-1Xlf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tudfiles.net/html/2706/1268/html_EEyy5v7IFl.KEAs/img-1XlfpP.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F54A60">
        <w:rPr>
          <w:color w:val="000000"/>
          <w:sz w:val="28"/>
          <w:szCs w:val="28"/>
        </w:rPr>
        <w:t>; </w:t>
      </w:r>
      <w:r w:rsidRPr="00F54A60">
        <w:rPr>
          <w:noProof/>
          <w:color w:val="000000"/>
          <w:sz w:val="28"/>
          <w:szCs w:val="28"/>
        </w:rPr>
        <w:drawing>
          <wp:inline distT="0" distB="0" distL="0" distR="0">
            <wp:extent cx="838200" cy="200025"/>
            <wp:effectExtent l="0" t="0" r="0" b="0"/>
            <wp:docPr id="49" name="Рисунок 49" descr="https://studfiles.net/html/2706/1268/html_EEyy5v7IFl.KEAs/img-L8TGy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tudfiles.net/html/2706/1268/html_EEyy5v7IFl.KEAs/img-L8TGyY.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r w:rsidRPr="00F54A60">
        <w:rPr>
          <w:noProof/>
          <w:color w:val="000000"/>
          <w:sz w:val="28"/>
          <w:szCs w:val="28"/>
        </w:rPr>
        <w:drawing>
          <wp:inline distT="0" distB="0" distL="0" distR="0">
            <wp:extent cx="1209675" cy="209550"/>
            <wp:effectExtent l="0" t="0" r="0" b="0"/>
            <wp:docPr id="48" name="Рисунок 48" descr="https://studfiles.net/html/2706/1268/html_EEyy5v7IFl.KEAs/img-hgjAU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tudfiles.net/html/2706/1268/html_EEyy5v7IFl.KEAs/img-hgjAU7.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Выходное сопротивление каскада</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742950" cy="200025"/>
            <wp:effectExtent l="0" t="0" r="0" b="0"/>
            <wp:docPr id="47" name="Рисунок 47" descr="https://studfiles.net/html/2706/1268/html_EEyy5v7IFl.KEAs/img-az0jq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tudfiles.net/html/2706/1268/html_EEyy5v7IFl.KEAs/img-az0jqC.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42950" cy="200025"/>
                    </a:xfrm>
                    <a:prstGeom prst="rect">
                      <a:avLst/>
                    </a:prstGeom>
                    <a:noFill/>
                    <a:ln>
                      <a:noFill/>
                    </a:ln>
                  </pic:spPr>
                </pic:pic>
              </a:graphicData>
            </a:graphic>
          </wp:inline>
        </w:drawing>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Коэффициент усиления по току</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485775" cy="200025"/>
            <wp:effectExtent l="0" t="0" r="0" b="0"/>
            <wp:docPr id="46" name="Рисунок 46" descr="https://studfiles.net/html/2706/1268/html_EEyy5v7IFl.KEAs/img-iZn5z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tudfiles.net/html/2706/1268/html_EEyy5v7IFl.KEAs/img-iZn5zx.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Коэффициент усиления по напряжению</w:t>
      </w:r>
    </w:p>
    <w:p w:rsidR="00F54A60" w:rsidRPr="00F54A60" w:rsidRDefault="00F54A60" w:rsidP="00F54A60">
      <w:pPr>
        <w:pStyle w:val="a6"/>
        <w:spacing w:before="0" w:beforeAutospacing="0" w:after="0" w:afterAutospacing="0"/>
        <w:ind w:firstLine="426"/>
        <w:jc w:val="center"/>
        <w:rPr>
          <w:color w:val="000000"/>
          <w:sz w:val="28"/>
          <w:szCs w:val="28"/>
        </w:rPr>
      </w:pPr>
      <w:r w:rsidRPr="00F54A60">
        <w:rPr>
          <w:noProof/>
          <w:color w:val="000000"/>
          <w:sz w:val="28"/>
          <w:szCs w:val="28"/>
        </w:rPr>
        <w:drawing>
          <wp:inline distT="0" distB="0" distL="0" distR="0">
            <wp:extent cx="800100" cy="428625"/>
            <wp:effectExtent l="0" t="0" r="0" b="0"/>
            <wp:docPr id="45" name="Рисунок 45" descr="https://studfiles.net/html/2706/1268/html_EEyy5v7IFl.KEAs/img-KBfW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tudfiles.net/html/2706/1268/html_EEyy5v7IFl.KEAs/img-KBfWUT.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p>
    <w:p w:rsidR="00F54A60" w:rsidRPr="00F54A60" w:rsidRDefault="00F54A60" w:rsidP="00F54A60">
      <w:pPr>
        <w:pStyle w:val="a6"/>
        <w:spacing w:before="0" w:beforeAutospacing="0" w:after="0" w:afterAutospacing="0"/>
        <w:ind w:firstLine="426"/>
        <w:jc w:val="both"/>
        <w:rPr>
          <w:color w:val="000000"/>
          <w:sz w:val="28"/>
          <w:szCs w:val="28"/>
        </w:rPr>
      </w:pPr>
      <w:r w:rsidRPr="00F54A60">
        <w:rPr>
          <w:color w:val="000000"/>
          <w:sz w:val="28"/>
          <w:szCs w:val="28"/>
        </w:rPr>
        <w:t>Коэффициент усиления по мощности</w:t>
      </w:r>
    </w:p>
    <w:p w:rsidR="00F54A60" w:rsidRDefault="00F54A60" w:rsidP="00F54A60">
      <w:pPr>
        <w:pStyle w:val="a6"/>
        <w:spacing w:before="0" w:beforeAutospacing="0" w:after="0" w:afterAutospacing="0"/>
        <w:ind w:firstLine="426"/>
        <w:jc w:val="center"/>
        <w:rPr>
          <w:bCs/>
          <w:color w:val="000000"/>
          <w:sz w:val="28"/>
          <w:szCs w:val="28"/>
        </w:rPr>
      </w:pPr>
      <w:r w:rsidRPr="00F54A60">
        <w:rPr>
          <w:noProof/>
          <w:color w:val="000000"/>
          <w:sz w:val="28"/>
          <w:szCs w:val="28"/>
        </w:rPr>
        <w:drawing>
          <wp:inline distT="0" distB="0" distL="0" distR="0">
            <wp:extent cx="809625" cy="200025"/>
            <wp:effectExtent l="0" t="0" r="0" b="0"/>
            <wp:docPr id="44" name="Рисунок 44" descr="https://studfiles.net/html/2706/1268/html_EEyy5v7IFl.KEAs/img-J38HS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tudfiles.net/html/2706/1268/html_EEyy5v7IFl.KEAs/img-J38HSY.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p>
    <w:p w:rsidR="00F54A60" w:rsidRPr="00F54A60" w:rsidRDefault="00F54A60" w:rsidP="00F54A60">
      <w:pPr>
        <w:pStyle w:val="a6"/>
        <w:spacing w:before="0" w:beforeAutospacing="0" w:after="0" w:afterAutospacing="0"/>
        <w:ind w:firstLine="426"/>
        <w:jc w:val="center"/>
        <w:rPr>
          <w:b/>
          <w:color w:val="000000"/>
          <w:sz w:val="28"/>
          <w:szCs w:val="28"/>
        </w:rPr>
      </w:pPr>
      <w:r w:rsidRPr="00F54A60">
        <w:rPr>
          <w:b/>
          <w:bCs/>
          <w:color w:val="000000"/>
          <w:sz w:val="28"/>
          <w:szCs w:val="28"/>
        </w:rPr>
        <w:t>Каскад с общим эмиттером.</w:t>
      </w:r>
    </w:p>
    <w:p w:rsidR="00F54A60" w:rsidRPr="00F54A60" w:rsidRDefault="00F54A60" w:rsidP="00F54A60">
      <w:pPr>
        <w:pStyle w:val="a6"/>
        <w:numPr>
          <w:ilvl w:val="0"/>
          <w:numId w:val="27"/>
        </w:numPr>
        <w:spacing w:before="0" w:beforeAutospacing="0" w:after="0" w:afterAutospacing="0"/>
        <w:ind w:left="426" w:hanging="426"/>
        <w:jc w:val="both"/>
        <w:rPr>
          <w:color w:val="000000"/>
          <w:sz w:val="28"/>
          <w:szCs w:val="28"/>
        </w:rPr>
      </w:pPr>
      <w:r w:rsidRPr="00F54A60">
        <w:rPr>
          <w:color w:val="000000"/>
          <w:sz w:val="28"/>
          <w:szCs w:val="28"/>
        </w:rPr>
        <w:t>Включить цифровой комбинированный измерительный прибор (в дальнейшем – измерительный прибор)</w:t>
      </w:r>
    </w:p>
    <w:p w:rsidR="00F54A60" w:rsidRPr="00F54A60" w:rsidRDefault="00F54A60" w:rsidP="00F54A60">
      <w:pPr>
        <w:pStyle w:val="a6"/>
        <w:numPr>
          <w:ilvl w:val="0"/>
          <w:numId w:val="27"/>
        </w:numPr>
        <w:spacing w:before="0" w:beforeAutospacing="0" w:after="0" w:afterAutospacing="0"/>
        <w:ind w:left="284" w:hanging="284"/>
        <w:jc w:val="both"/>
        <w:rPr>
          <w:color w:val="000000"/>
          <w:sz w:val="28"/>
          <w:szCs w:val="28"/>
        </w:rPr>
      </w:pPr>
      <w:r w:rsidRPr="00F54A60">
        <w:rPr>
          <w:color w:val="000000"/>
          <w:sz w:val="28"/>
          <w:szCs w:val="28"/>
        </w:rPr>
        <w:t>Установить режим измерения сопротивления R</w:t>
      </w:r>
      <w:r w:rsidRPr="00F54A60">
        <w:rPr>
          <w:color w:val="000000"/>
          <w:sz w:val="28"/>
          <w:szCs w:val="28"/>
          <w:vertAlign w:val="subscript"/>
        </w:rPr>
        <w:t>x</w:t>
      </w:r>
      <w:r w:rsidRPr="00F54A60">
        <w:rPr>
          <w:color w:val="000000"/>
          <w:sz w:val="28"/>
          <w:szCs w:val="28"/>
        </w:rPr>
        <w:t>, предел измерения 2 кОм</w:t>
      </w:r>
    </w:p>
    <w:p w:rsidR="00F54A60" w:rsidRPr="00F54A60" w:rsidRDefault="00F54A60" w:rsidP="00F54A60">
      <w:pPr>
        <w:pStyle w:val="a6"/>
        <w:spacing w:before="0" w:beforeAutospacing="0" w:after="0" w:afterAutospacing="0"/>
        <w:ind w:left="426"/>
        <w:jc w:val="both"/>
        <w:rPr>
          <w:color w:val="000000"/>
          <w:sz w:val="28"/>
          <w:szCs w:val="28"/>
        </w:rPr>
      </w:pPr>
      <w:r w:rsidRPr="00F54A60">
        <w:rPr>
          <w:color w:val="000000"/>
          <w:sz w:val="28"/>
          <w:szCs w:val="28"/>
        </w:rPr>
        <w:t>Отключить перемычку между выходом генератора и входом усилительного каскада из разъема 1 (в дальнейшем - точка 1,2 и т.д.)</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Подключить щупы измерительного прибора к точкам 2 и 3</w:t>
      </w:r>
    </w:p>
    <w:p w:rsidR="00F54A60" w:rsidRPr="00F54A60" w:rsidRDefault="00F54A60" w:rsidP="00F54A60">
      <w:pPr>
        <w:pStyle w:val="a6"/>
        <w:numPr>
          <w:ilvl w:val="1"/>
          <w:numId w:val="25"/>
        </w:numPr>
        <w:tabs>
          <w:tab w:val="clear" w:pos="1440"/>
          <w:tab w:val="left" w:pos="426"/>
        </w:tabs>
        <w:spacing w:before="0" w:beforeAutospacing="0" w:after="0" w:afterAutospacing="0"/>
        <w:ind w:left="0" w:firstLine="0"/>
        <w:jc w:val="both"/>
        <w:rPr>
          <w:color w:val="000000"/>
          <w:sz w:val="28"/>
          <w:szCs w:val="28"/>
        </w:rPr>
      </w:pPr>
      <w:r w:rsidRPr="00F54A60">
        <w:rPr>
          <w:color w:val="000000"/>
          <w:sz w:val="28"/>
          <w:szCs w:val="28"/>
        </w:rPr>
        <w:t>Вращая переменный резистор R</w:t>
      </w:r>
      <w:r w:rsidRPr="00F54A60">
        <w:rPr>
          <w:color w:val="000000"/>
          <w:sz w:val="28"/>
          <w:szCs w:val="28"/>
          <w:vertAlign w:val="subscript"/>
        </w:rPr>
        <w:t>г</w:t>
      </w:r>
      <w:r w:rsidRPr="00F54A60">
        <w:rPr>
          <w:color w:val="000000"/>
          <w:sz w:val="28"/>
          <w:szCs w:val="28"/>
        </w:rPr>
        <w:t>, установить сопротивление 1 кОм</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Переключить щупы измерительного прибора в точки 9 и 11 и включить перемычку в точку 1</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Вращая переменный резистор R</w:t>
      </w:r>
      <w:r w:rsidRPr="00F54A60">
        <w:rPr>
          <w:color w:val="000000"/>
          <w:sz w:val="28"/>
          <w:szCs w:val="28"/>
          <w:vertAlign w:val="subscript"/>
        </w:rPr>
        <w:t>н</w:t>
      </w:r>
      <w:r w:rsidRPr="00F54A60">
        <w:rPr>
          <w:color w:val="000000"/>
          <w:sz w:val="28"/>
          <w:szCs w:val="28"/>
        </w:rPr>
        <w:t> , установить сопротивление нагрузки 1 кОм</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 xml:space="preserve">Отключить измерительный прибор от точек 9 и 11 и переключить в режим измерения переменного напряжения </w:t>
      </w:r>
      <w:r w:rsidRPr="00F54A60">
        <w:rPr>
          <w:color w:val="000000"/>
          <w:sz w:val="28"/>
          <w:szCs w:val="28"/>
        </w:rPr>
        <w:sym w:font="Symbol" w:char="F07E"/>
      </w:r>
      <w:r w:rsidRPr="00F54A60">
        <w:rPr>
          <w:color w:val="000000"/>
          <w:sz w:val="28"/>
          <w:szCs w:val="28"/>
        </w:rPr>
        <w:t>U</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Установить переменный резистор выхода генератора R</w:t>
      </w:r>
      <w:r w:rsidRPr="00F54A60">
        <w:rPr>
          <w:color w:val="000000"/>
          <w:sz w:val="28"/>
          <w:szCs w:val="28"/>
          <w:vertAlign w:val="subscript"/>
        </w:rPr>
        <w:t>вых</w:t>
      </w:r>
      <w:r w:rsidRPr="00F54A60">
        <w:rPr>
          <w:color w:val="000000"/>
          <w:sz w:val="28"/>
          <w:szCs w:val="28"/>
        </w:rPr>
        <w:t> в положение7</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Подключить щупы осциллографа: один канал к точке 1/10 и общим проводом; второй канал к точке 10 и общий провод (нижние разъемы точек 5 – 10 подключены к общему проводу)</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Включить осциллограф и лабораторную установку</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Варьируя переменными резисторами R</w:t>
      </w:r>
      <w:r w:rsidRPr="00F54A60">
        <w:rPr>
          <w:color w:val="000000"/>
          <w:sz w:val="28"/>
          <w:szCs w:val="28"/>
          <w:vertAlign w:val="subscript"/>
        </w:rPr>
        <w:t>1,</w:t>
      </w:r>
      <w:r w:rsidRPr="00F54A60">
        <w:rPr>
          <w:color w:val="000000"/>
          <w:sz w:val="28"/>
          <w:szCs w:val="28"/>
        </w:rPr>
        <w:t> R</w:t>
      </w:r>
      <w:r w:rsidRPr="00F54A60">
        <w:rPr>
          <w:color w:val="000000"/>
          <w:sz w:val="28"/>
          <w:szCs w:val="28"/>
          <w:vertAlign w:val="subscript"/>
        </w:rPr>
        <w:t>2</w:t>
      </w:r>
      <w:r w:rsidRPr="00F54A60">
        <w:rPr>
          <w:color w:val="000000"/>
          <w:sz w:val="28"/>
          <w:szCs w:val="28"/>
        </w:rPr>
        <w:t>, R</w:t>
      </w:r>
      <w:r w:rsidRPr="00F54A60">
        <w:rPr>
          <w:color w:val="000000"/>
          <w:sz w:val="28"/>
          <w:szCs w:val="28"/>
          <w:vertAlign w:val="subscript"/>
        </w:rPr>
        <w:t>Э</w:t>
      </w:r>
      <w:r w:rsidRPr="00F54A60">
        <w:rPr>
          <w:color w:val="000000"/>
          <w:sz w:val="28"/>
          <w:szCs w:val="28"/>
        </w:rPr>
        <w:t>, и R</w:t>
      </w:r>
      <w:r w:rsidRPr="00F54A60">
        <w:rPr>
          <w:color w:val="000000"/>
          <w:sz w:val="28"/>
          <w:szCs w:val="28"/>
          <w:vertAlign w:val="subscript"/>
        </w:rPr>
        <w:t>К</w:t>
      </w:r>
      <w:r w:rsidRPr="00F54A60">
        <w:rPr>
          <w:color w:val="000000"/>
          <w:sz w:val="28"/>
          <w:szCs w:val="28"/>
        </w:rPr>
        <w:t> добиться наибольшего по амплитуде неискаженного сигнала на выходе усилительного каскада (форма кривой наблюдается по осциллографу)</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Установить переменный резистор R</w:t>
      </w:r>
      <w:r w:rsidRPr="00F54A60">
        <w:rPr>
          <w:color w:val="000000"/>
          <w:sz w:val="28"/>
          <w:szCs w:val="28"/>
          <w:vertAlign w:val="subscript"/>
        </w:rPr>
        <w:t>вых</w:t>
      </w:r>
      <w:r w:rsidRPr="00F54A60">
        <w:rPr>
          <w:color w:val="000000"/>
          <w:sz w:val="28"/>
          <w:szCs w:val="28"/>
        </w:rPr>
        <w:t> в нулевое положение</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Подключить измерительный прибор к точке 4 и общий провод</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Установив переменный резистор в положение 1, измерить входное напряжение, записать показание прибора</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Переключив щупы измерительного прибора к точкам 11 и общий провод, измерить выходное напряжение каскада. Записать показание прибора</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Постепенно увеличивая напряжение на входе и переключая щупы измерительного прибора со входа на выход, снять амплитудную характеристику усилительного каскада. При этом, наблюдая по осциллографу, отметить при каком входном напряжении начинается видимое искажение выходного сигнала</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После снятия амплитудной характеристики, установить максимальное напряжение на входе, при котором не наблюдается искажение выходного сигнала</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Для расчета входного тока измерить падение напряжения на резисторе R</w:t>
      </w:r>
      <w:r w:rsidRPr="00F54A60">
        <w:rPr>
          <w:color w:val="000000"/>
          <w:sz w:val="28"/>
          <w:szCs w:val="28"/>
          <w:vertAlign w:val="subscript"/>
        </w:rPr>
        <w:t>изм</w:t>
      </w:r>
      <w:r w:rsidRPr="00F54A60">
        <w:rPr>
          <w:color w:val="000000"/>
          <w:sz w:val="28"/>
          <w:szCs w:val="28"/>
        </w:rPr>
        <w:t> в точках 3 и 4</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Для расчета выходного тока измерить падение напряжения на резисторе R</w:t>
      </w:r>
      <w:r w:rsidRPr="00F54A60">
        <w:rPr>
          <w:color w:val="000000"/>
          <w:sz w:val="28"/>
          <w:szCs w:val="28"/>
          <w:vertAlign w:val="subscript"/>
        </w:rPr>
        <w:t>изм1</w:t>
      </w:r>
      <w:r w:rsidRPr="00F54A60">
        <w:rPr>
          <w:color w:val="000000"/>
          <w:sz w:val="28"/>
          <w:szCs w:val="28"/>
        </w:rPr>
        <w:t> в точках 9 и общий провод</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Ручкой переменного резистора R</w:t>
      </w:r>
      <w:r w:rsidRPr="00F54A60">
        <w:rPr>
          <w:color w:val="000000"/>
          <w:sz w:val="28"/>
          <w:szCs w:val="28"/>
          <w:vertAlign w:val="subscript"/>
        </w:rPr>
        <w:t>г</w:t>
      </w:r>
      <w:r w:rsidRPr="00F54A60">
        <w:rPr>
          <w:color w:val="000000"/>
          <w:sz w:val="28"/>
          <w:szCs w:val="28"/>
        </w:rPr>
        <w:t> установить максимальное сопротивление (поворот по часовой стрелке до упора). Повторив пункты 2 – 4, записать максимальное значение R</w:t>
      </w:r>
      <w:r w:rsidRPr="00F54A60">
        <w:rPr>
          <w:color w:val="000000"/>
          <w:sz w:val="28"/>
          <w:szCs w:val="28"/>
          <w:vertAlign w:val="subscript"/>
        </w:rPr>
        <w:t>г</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Для снятия амплитудной характеристики при максимальном значении R</w:t>
      </w:r>
      <w:r w:rsidRPr="00F54A60">
        <w:rPr>
          <w:color w:val="000000"/>
          <w:sz w:val="28"/>
          <w:szCs w:val="28"/>
          <w:vertAlign w:val="subscript"/>
        </w:rPr>
        <w:t>г</w:t>
      </w:r>
      <w:r w:rsidRPr="00F54A60">
        <w:rPr>
          <w:color w:val="000000"/>
          <w:sz w:val="28"/>
          <w:szCs w:val="28"/>
        </w:rPr>
        <w:t> повторить пункты 13 – 20</w:t>
      </w:r>
    </w:p>
    <w:p w:rsidR="00F54A60" w:rsidRPr="00F54A60" w:rsidRDefault="00F54A60" w:rsidP="00F54A60">
      <w:pPr>
        <w:pStyle w:val="a6"/>
        <w:numPr>
          <w:ilvl w:val="1"/>
          <w:numId w:val="25"/>
        </w:numPr>
        <w:tabs>
          <w:tab w:val="clear" w:pos="1440"/>
          <w:tab w:val="num" w:pos="426"/>
        </w:tabs>
        <w:spacing w:before="0" w:beforeAutospacing="0" w:after="0" w:afterAutospacing="0"/>
        <w:ind w:left="0" w:firstLine="0"/>
        <w:jc w:val="both"/>
        <w:rPr>
          <w:color w:val="000000"/>
          <w:sz w:val="28"/>
          <w:szCs w:val="28"/>
        </w:rPr>
      </w:pPr>
      <w:r w:rsidRPr="00F54A60">
        <w:rPr>
          <w:color w:val="000000"/>
          <w:sz w:val="28"/>
          <w:szCs w:val="28"/>
        </w:rPr>
        <w:t>Перечертить схему изображенную на лицевой панели лабораторной установки</w:t>
      </w:r>
    </w:p>
    <w:p w:rsidR="00F54A60" w:rsidRPr="00F54A60" w:rsidRDefault="00F54A60" w:rsidP="00F54A60">
      <w:pPr>
        <w:spacing w:after="0" w:line="240" w:lineRule="auto"/>
        <w:ind w:firstLine="426"/>
        <w:jc w:val="both"/>
        <w:rPr>
          <w:rFonts w:ascii="Times New Roman" w:hAnsi="Times New Roman" w:cs="Times New Roman"/>
          <w:b/>
          <w:color w:val="000000" w:themeColor="text1"/>
          <w:sz w:val="28"/>
          <w:szCs w:val="28"/>
        </w:rPr>
      </w:pPr>
      <w:r w:rsidRPr="00F54A60">
        <w:rPr>
          <w:rFonts w:ascii="Times New Roman" w:hAnsi="Times New Roman" w:cs="Times New Roman"/>
          <w:b/>
          <w:color w:val="000000" w:themeColor="text1"/>
          <w:sz w:val="28"/>
          <w:szCs w:val="28"/>
        </w:rPr>
        <w:t>Контрольные вопросы:</w:t>
      </w:r>
    </w:p>
    <w:p w:rsidR="00F54A60" w:rsidRPr="00F54A60" w:rsidRDefault="00F54A60" w:rsidP="00F54A60">
      <w:pPr>
        <w:pStyle w:val="a6"/>
        <w:numPr>
          <w:ilvl w:val="0"/>
          <w:numId w:val="26"/>
        </w:numPr>
        <w:spacing w:before="0" w:beforeAutospacing="0" w:after="0" w:afterAutospacing="0"/>
        <w:ind w:left="0" w:firstLine="426"/>
        <w:jc w:val="both"/>
        <w:rPr>
          <w:color w:val="000000"/>
          <w:sz w:val="28"/>
          <w:szCs w:val="28"/>
        </w:rPr>
      </w:pPr>
      <w:r w:rsidRPr="00F54A60">
        <w:rPr>
          <w:color w:val="000000"/>
          <w:sz w:val="28"/>
          <w:szCs w:val="28"/>
        </w:rPr>
        <w:t>Какая схема включения транзистора называется каскадом с общим эмиттером (ОЭ)?</w:t>
      </w:r>
    </w:p>
    <w:p w:rsidR="00F54A60" w:rsidRPr="00F54A60" w:rsidRDefault="00F54A60" w:rsidP="00F54A60">
      <w:pPr>
        <w:pStyle w:val="a6"/>
        <w:numPr>
          <w:ilvl w:val="0"/>
          <w:numId w:val="26"/>
        </w:numPr>
        <w:spacing w:before="0" w:beforeAutospacing="0" w:after="0" w:afterAutospacing="0"/>
        <w:ind w:left="0" w:firstLine="426"/>
        <w:jc w:val="both"/>
        <w:rPr>
          <w:color w:val="000000"/>
          <w:sz w:val="28"/>
          <w:szCs w:val="28"/>
        </w:rPr>
      </w:pPr>
      <w:r w:rsidRPr="00F54A60">
        <w:rPr>
          <w:color w:val="000000"/>
          <w:sz w:val="28"/>
          <w:szCs w:val="28"/>
        </w:rPr>
        <w:t>Для чего служит делитель напряжения </w:t>
      </w:r>
      <w:r w:rsidRPr="00F54A60">
        <w:rPr>
          <w:noProof/>
          <w:color w:val="000000"/>
          <w:sz w:val="28"/>
          <w:szCs w:val="28"/>
        </w:rPr>
        <w:drawing>
          <wp:inline distT="0" distB="0" distL="0" distR="0">
            <wp:extent cx="419100" cy="200025"/>
            <wp:effectExtent l="0" t="0" r="0" b="0"/>
            <wp:docPr id="81" name="Рисунок 81" descr="https://studfiles.net/html/2706/1268/html_EEyy5v7IFl.KEAs/img-Nnru0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tudfiles.net/html/2706/1268/html_EEyy5v7IFl.KEAs/img-Nnru0T.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F54A60">
        <w:rPr>
          <w:color w:val="000000"/>
          <w:sz w:val="28"/>
          <w:szCs w:val="28"/>
        </w:rPr>
        <w:t>на входе каскада ОЭ?</w:t>
      </w:r>
    </w:p>
    <w:p w:rsidR="00F54A60" w:rsidRPr="00F54A60" w:rsidRDefault="00F54A60" w:rsidP="00F54A60">
      <w:pPr>
        <w:pStyle w:val="a6"/>
        <w:numPr>
          <w:ilvl w:val="0"/>
          <w:numId w:val="26"/>
        </w:numPr>
        <w:spacing w:before="0" w:beforeAutospacing="0" w:after="0" w:afterAutospacing="0"/>
        <w:ind w:left="0" w:firstLine="426"/>
        <w:jc w:val="both"/>
        <w:rPr>
          <w:color w:val="000000"/>
          <w:sz w:val="28"/>
          <w:szCs w:val="28"/>
        </w:rPr>
      </w:pPr>
      <w:r w:rsidRPr="00F54A60">
        <w:rPr>
          <w:color w:val="000000"/>
          <w:sz w:val="28"/>
          <w:szCs w:val="28"/>
        </w:rPr>
        <w:t>Объясните назначение конденсаторов </w:t>
      </w:r>
      <w:r w:rsidRPr="00F54A60">
        <w:rPr>
          <w:noProof/>
          <w:color w:val="000000"/>
          <w:sz w:val="28"/>
          <w:szCs w:val="28"/>
        </w:rPr>
        <w:drawing>
          <wp:inline distT="0" distB="0" distL="0" distR="0">
            <wp:extent cx="323850" cy="200025"/>
            <wp:effectExtent l="0" t="0" r="0" b="0"/>
            <wp:docPr id="80" name="Рисунок 80" descr="https://studfiles.net/html/2706/1268/html_EEyy5v7IFl.KEAs/img-K76V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tudfiles.net/html/2706/1268/html_EEyy5v7IFl.KEAs/img-K76VeU.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rsidRPr="00F54A60">
        <w:rPr>
          <w:color w:val="000000"/>
          <w:sz w:val="28"/>
          <w:szCs w:val="28"/>
        </w:rPr>
        <w:t>,</w:t>
      </w:r>
      <w:r w:rsidRPr="00F54A60">
        <w:rPr>
          <w:noProof/>
          <w:color w:val="000000"/>
          <w:sz w:val="28"/>
          <w:szCs w:val="28"/>
        </w:rPr>
        <w:drawing>
          <wp:inline distT="0" distB="0" distL="0" distR="0">
            <wp:extent cx="323850" cy="200025"/>
            <wp:effectExtent l="0" t="0" r="0" b="0"/>
            <wp:docPr id="79" name="Рисунок 79" descr="https://studfiles.net/html/2706/1268/html_EEyy5v7IFl.KEAs/img-KmOv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tudfiles.net/html/2706/1268/html_EEyy5v7IFl.KEAs/img-KmOvde.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rsidRPr="00F54A60">
        <w:rPr>
          <w:color w:val="000000"/>
          <w:sz w:val="28"/>
          <w:szCs w:val="28"/>
        </w:rPr>
        <w:t>и</w:t>
      </w:r>
      <w:r w:rsidRPr="00F54A60">
        <w:rPr>
          <w:noProof/>
          <w:color w:val="000000"/>
          <w:sz w:val="28"/>
          <w:szCs w:val="28"/>
        </w:rPr>
        <w:drawing>
          <wp:inline distT="0" distB="0" distL="0" distR="0">
            <wp:extent cx="266700" cy="200025"/>
            <wp:effectExtent l="0" t="0" r="0" b="0"/>
            <wp:docPr id="78" name="Рисунок 78" descr="https://studfiles.net/html/2706/1268/html_EEyy5v7IFl.KEAs/img-XAUV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tudfiles.net/html/2706/1268/html_EEyy5v7IFl.KEAs/img-XAUVtO.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F54A60">
        <w:rPr>
          <w:color w:val="000000"/>
          <w:sz w:val="28"/>
          <w:szCs w:val="28"/>
        </w:rPr>
        <w:t>в схеме усилительного каскада ОЭ?</w:t>
      </w:r>
    </w:p>
    <w:p w:rsidR="00F54A60" w:rsidRPr="00F54A60" w:rsidRDefault="00F54A60" w:rsidP="00F54A60">
      <w:pPr>
        <w:pStyle w:val="a6"/>
        <w:numPr>
          <w:ilvl w:val="0"/>
          <w:numId w:val="26"/>
        </w:numPr>
        <w:spacing w:before="0" w:beforeAutospacing="0" w:after="0" w:afterAutospacing="0"/>
        <w:ind w:left="0" w:firstLine="426"/>
        <w:jc w:val="both"/>
        <w:rPr>
          <w:color w:val="000000"/>
          <w:sz w:val="28"/>
          <w:szCs w:val="28"/>
        </w:rPr>
      </w:pPr>
      <w:r w:rsidRPr="00F54A60">
        <w:rPr>
          <w:color w:val="000000"/>
          <w:sz w:val="28"/>
          <w:szCs w:val="28"/>
        </w:rPr>
        <w:t>Поясните принцип стабилизации режима покоя в каскаде ОЭ.</w:t>
      </w:r>
    </w:p>
    <w:p w:rsidR="00F54A60" w:rsidRPr="00F54A60" w:rsidRDefault="00F54A60" w:rsidP="00F54A60">
      <w:pPr>
        <w:pStyle w:val="a6"/>
        <w:numPr>
          <w:ilvl w:val="0"/>
          <w:numId w:val="26"/>
        </w:numPr>
        <w:spacing w:before="0" w:beforeAutospacing="0" w:after="0" w:afterAutospacing="0"/>
        <w:ind w:left="0" w:firstLine="426"/>
        <w:jc w:val="both"/>
        <w:rPr>
          <w:color w:val="000000"/>
          <w:sz w:val="28"/>
          <w:szCs w:val="28"/>
        </w:rPr>
      </w:pPr>
      <w:r w:rsidRPr="00F54A60">
        <w:rPr>
          <w:color w:val="000000"/>
          <w:sz w:val="28"/>
          <w:szCs w:val="28"/>
        </w:rPr>
        <w:t>Какую форму имеет кривая выходного напряжения, если входной сигнал превышает допустимое значение?</w:t>
      </w:r>
    </w:p>
    <w:p w:rsidR="00F54A60" w:rsidRPr="00F54A60" w:rsidRDefault="00F54A60" w:rsidP="00F54A60">
      <w:pPr>
        <w:pStyle w:val="a6"/>
        <w:numPr>
          <w:ilvl w:val="0"/>
          <w:numId w:val="26"/>
        </w:numPr>
        <w:spacing w:before="0" w:beforeAutospacing="0" w:after="0" w:afterAutospacing="0"/>
        <w:ind w:left="0" w:firstLine="426"/>
        <w:jc w:val="both"/>
        <w:rPr>
          <w:color w:val="000000"/>
          <w:sz w:val="28"/>
          <w:szCs w:val="28"/>
        </w:rPr>
      </w:pPr>
      <w:r w:rsidRPr="00F54A60">
        <w:rPr>
          <w:color w:val="000000"/>
          <w:sz w:val="28"/>
          <w:szCs w:val="28"/>
        </w:rPr>
        <w:t>Какой порядок имеют коэффициент усиления по напряжению, по току и входное сопротивление каскада ОЭ?</w:t>
      </w:r>
    </w:p>
    <w:p w:rsidR="003235B6" w:rsidRPr="003235B6" w:rsidRDefault="003235B6" w:rsidP="001B4B4E">
      <w:pPr>
        <w:spacing w:after="0" w:line="240" w:lineRule="auto"/>
        <w:rPr>
          <w:rFonts w:ascii="Times New Roman" w:hAnsi="Times New Roman" w:cs="Times New Roman"/>
          <w:color w:val="000000" w:themeColor="text1"/>
          <w:sz w:val="28"/>
          <w:szCs w:val="28"/>
        </w:rPr>
      </w:pPr>
    </w:p>
    <w:p w:rsidR="0005769A" w:rsidRDefault="0005769A" w:rsidP="001C5848">
      <w:pPr>
        <w:pStyle w:val="ab"/>
        <w:spacing w:after="0" w:line="240" w:lineRule="auto"/>
        <w:rPr>
          <w:rFonts w:ascii="Times New Roman" w:hAnsi="Times New Roman" w:cs="Times New Roman"/>
          <w:color w:val="000000" w:themeColor="text1"/>
          <w:sz w:val="28"/>
          <w:szCs w:val="28"/>
        </w:rPr>
      </w:pPr>
    </w:p>
    <w:p w:rsidR="00F61188" w:rsidRDefault="00F61188" w:rsidP="001C5848">
      <w:pPr>
        <w:pStyle w:val="ab"/>
        <w:spacing w:after="0" w:line="240" w:lineRule="auto"/>
        <w:rPr>
          <w:rFonts w:ascii="Times New Roman" w:hAnsi="Times New Roman" w:cs="Times New Roman"/>
          <w:color w:val="000000" w:themeColor="text1"/>
          <w:sz w:val="28"/>
          <w:szCs w:val="28"/>
        </w:rPr>
      </w:pPr>
    </w:p>
    <w:p w:rsidR="00F61188" w:rsidRDefault="00F61188" w:rsidP="001C5848">
      <w:pPr>
        <w:pStyle w:val="ab"/>
        <w:spacing w:after="0" w:line="240" w:lineRule="auto"/>
        <w:rPr>
          <w:rFonts w:ascii="Times New Roman" w:hAnsi="Times New Roman" w:cs="Times New Roman"/>
          <w:color w:val="000000" w:themeColor="text1"/>
          <w:sz w:val="28"/>
          <w:szCs w:val="28"/>
        </w:rPr>
      </w:pPr>
    </w:p>
    <w:p w:rsidR="00F61188" w:rsidRDefault="00F61188" w:rsidP="001C5848">
      <w:pPr>
        <w:pStyle w:val="ab"/>
        <w:spacing w:after="0" w:line="240" w:lineRule="auto"/>
        <w:rPr>
          <w:rFonts w:ascii="Times New Roman" w:hAnsi="Times New Roman" w:cs="Times New Roman"/>
          <w:color w:val="000000" w:themeColor="text1"/>
          <w:sz w:val="28"/>
          <w:szCs w:val="28"/>
        </w:rPr>
      </w:pPr>
    </w:p>
    <w:p w:rsidR="0005769A" w:rsidRDefault="00F61188" w:rsidP="0005769A">
      <w:pPr>
        <w:pStyle w:val="ab"/>
        <w:spacing w:after="0" w:line="360" w:lineRule="auto"/>
        <w:jc w:val="center"/>
        <w:rPr>
          <w:rFonts w:ascii="Times New Roman" w:hAnsi="Times New Roman" w:cs="Times New Roman"/>
          <w:b/>
          <w:sz w:val="28"/>
          <w:szCs w:val="28"/>
        </w:rPr>
      </w:pPr>
      <w:r w:rsidRPr="00F61188">
        <w:rPr>
          <w:rFonts w:ascii="Times New Roman" w:hAnsi="Times New Roman" w:cs="Times New Roman"/>
          <w:b/>
          <w:color w:val="000000" w:themeColor="text1"/>
          <w:sz w:val="28"/>
          <w:szCs w:val="28"/>
        </w:rPr>
        <w:t>Лабораторная</w:t>
      </w:r>
      <w:r>
        <w:rPr>
          <w:rFonts w:ascii="Times New Roman" w:hAnsi="Times New Roman" w:cs="Times New Roman"/>
          <w:b/>
          <w:sz w:val="28"/>
          <w:szCs w:val="28"/>
        </w:rPr>
        <w:t xml:space="preserve"> работа №4</w:t>
      </w:r>
    </w:p>
    <w:p w:rsidR="0005769A" w:rsidRDefault="0005769A" w:rsidP="0005769A">
      <w:pPr>
        <w:pStyle w:val="ab"/>
        <w:spacing w:after="0" w:line="360" w:lineRule="auto"/>
        <w:jc w:val="center"/>
        <w:rPr>
          <w:rFonts w:ascii="Times New Roman" w:hAnsi="Times New Roman" w:cs="Times New Roman"/>
          <w:b/>
          <w:sz w:val="28"/>
          <w:szCs w:val="28"/>
        </w:rPr>
      </w:pPr>
      <w:r w:rsidRPr="0005769A">
        <w:rPr>
          <w:rFonts w:ascii="Times New Roman" w:hAnsi="Times New Roman" w:cs="Times New Roman"/>
          <w:b/>
          <w:sz w:val="28"/>
          <w:szCs w:val="28"/>
        </w:rPr>
        <w:t>Изучение работы электронных генераторов</w:t>
      </w:r>
    </w:p>
    <w:p w:rsidR="0005769A" w:rsidRDefault="0005769A" w:rsidP="0005769A">
      <w:pPr>
        <w:pStyle w:val="ab"/>
        <w:spacing w:before="240" w:line="240" w:lineRule="auto"/>
        <w:jc w:val="both"/>
        <w:rPr>
          <w:rFonts w:ascii="Times New Roman" w:hAnsi="Times New Roman" w:cs="Times New Roman"/>
          <w:sz w:val="28"/>
          <w:szCs w:val="28"/>
        </w:rPr>
      </w:pPr>
      <w:r w:rsidRPr="0005769A">
        <w:rPr>
          <w:rFonts w:ascii="Times New Roman" w:hAnsi="Times New Roman" w:cs="Times New Roman"/>
          <w:sz w:val="28"/>
          <w:szCs w:val="28"/>
        </w:rPr>
        <w:t xml:space="preserve">Цель работы: </w:t>
      </w:r>
      <w:r>
        <w:rPr>
          <w:rFonts w:ascii="Times New Roman" w:hAnsi="Times New Roman" w:cs="Times New Roman"/>
          <w:sz w:val="28"/>
          <w:szCs w:val="28"/>
        </w:rPr>
        <w:t>изучить работу электронных  генераторов,</w:t>
      </w:r>
      <w:r w:rsidRPr="0005769A">
        <w:rPr>
          <w:rFonts w:ascii="Times New Roman" w:hAnsi="Times New Roman" w:cs="Times New Roman"/>
          <w:sz w:val="28"/>
          <w:szCs w:val="28"/>
        </w:rPr>
        <w:t>рассмотрение параметров синусоидального сигнала, параметров импульсного сигнала, определение частоты и скважности импульсов.</w:t>
      </w:r>
    </w:p>
    <w:p w:rsidR="0005769A" w:rsidRDefault="0005769A" w:rsidP="0005769A">
      <w:pPr>
        <w:pStyle w:val="ab"/>
        <w:spacing w:before="240" w:line="360" w:lineRule="auto"/>
        <w:jc w:val="center"/>
        <w:rPr>
          <w:rFonts w:ascii="Times New Roman" w:hAnsi="Times New Roman" w:cs="Times New Roman"/>
          <w:b/>
          <w:sz w:val="28"/>
          <w:szCs w:val="28"/>
        </w:rPr>
      </w:pPr>
      <w:r w:rsidRPr="0005769A">
        <w:rPr>
          <w:rFonts w:ascii="Times New Roman" w:hAnsi="Times New Roman" w:cs="Times New Roman"/>
          <w:b/>
          <w:sz w:val="28"/>
          <w:szCs w:val="28"/>
        </w:rPr>
        <w:t>Общие св</w:t>
      </w:r>
      <w:r>
        <w:rPr>
          <w:rFonts w:ascii="Times New Roman" w:hAnsi="Times New Roman" w:cs="Times New Roman"/>
          <w:b/>
          <w:sz w:val="28"/>
          <w:szCs w:val="28"/>
        </w:rPr>
        <w:t>е</w:t>
      </w:r>
      <w:r w:rsidRPr="0005769A">
        <w:rPr>
          <w:rFonts w:ascii="Times New Roman" w:hAnsi="Times New Roman" w:cs="Times New Roman"/>
          <w:b/>
          <w:sz w:val="28"/>
          <w:szCs w:val="28"/>
        </w:rPr>
        <w:t>дения</w:t>
      </w:r>
    </w:p>
    <w:p w:rsidR="0005769A" w:rsidRPr="0005769A" w:rsidRDefault="001A0004" w:rsidP="0005769A">
      <w:pPr>
        <w:spacing w:after="0" w:line="240" w:lineRule="auto"/>
        <w:ind w:left="312" w:right="309" w:firstLine="708"/>
        <w:jc w:val="both"/>
        <w:rPr>
          <w:rFonts w:ascii="Times New Roman" w:hAnsi="Times New Roman" w:cs="Times New Roman"/>
          <w:i/>
          <w:sz w:val="28"/>
          <w:szCs w:val="28"/>
        </w:rPr>
      </w:pPr>
      <w:r>
        <w:rPr>
          <w:rFonts w:ascii="Times New Roman" w:hAnsi="Times New Roman" w:cs="Times New Roman"/>
          <w:b/>
          <w:i/>
          <w:spacing w:val="16"/>
          <w:w w:val="95"/>
          <w:sz w:val="28"/>
          <w:szCs w:val="28"/>
        </w:rPr>
        <w:t>Электронны</w:t>
      </w:r>
      <w:r w:rsidR="0005769A" w:rsidRPr="0005769A">
        <w:rPr>
          <w:rFonts w:ascii="Times New Roman" w:hAnsi="Times New Roman" w:cs="Times New Roman"/>
          <w:b/>
          <w:i/>
          <w:w w:val="95"/>
          <w:sz w:val="28"/>
          <w:szCs w:val="28"/>
        </w:rPr>
        <w:t xml:space="preserve">й </w:t>
      </w:r>
      <w:r w:rsidR="0005769A" w:rsidRPr="0005769A">
        <w:rPr>
          <w:rFonts w:ascii="Times New Roman" w:hAnsi="Times New Roman" w:cs="Times New Roman"/>
          <w:b/>
          <w:i/>
          <w:spacing w:val="15"/>
          <w:w w:val="95"/>
          <w:sz w:val="28"/>
          <w:szCs w:val="28"/>
        </w:rPr>
        <w:t xml:space="preserve">генератор </w:t>
      </w:r>
      <w:r w:rsidR="0005769A" w:rsidRPr="0005769A">
        <w:rPr>
          <w:rFonts w:ascii="Times New Roman" w:hAnsi="Times New Roman" w:cs="Times New Roman"/>
          <w:i/>
          <w:w w:val="95"/>
          <w:sz w:val="28"/>
          <w:szCs w:val="28"/>
        </w:rPr>
        <w:t xml:space="preserve">– это устройство, преобразующее электрическую </w:t>
      </w:r>
      <w:r w:rsidR="0005769A" w:rsidRPr="0005769A">
        <w:rPr>
          <w:rFonts w:ascii="Times New Roman" w:hAnsi="Times New Roman" w:cs="Times New Roman"/>
          <w:i/>
          <w:sz w:val="28"/>
          <w:szCs w:val="28"/>
        </w:rPr>
        <w:t>энергиюисточникапостоянноготокавэнергиюнезатухающихэлектрических</w:t>
      </w:r>
      <w:r>
        <w:rPr>
          <w:rFonts w:ascii="Times New Roman" w:hAnsi="Times New Roman" w:cs="Times New Roman"/>
          <w:i/>
          <w:sz w:val="28"/>
          <w:szCs w:val="28"/>
        </w:rPr>
        <w:t>коле</w:t>
      </w:r>
      <w:r w:rsidR="0005769A" w:rsidRPr="0005769A">
        <w:rPr>
          <w:rFonts w:ascii="Times New Roman" w:hAnsi="Times New Roman" w:cs="Times New Roman"/>
          <w:i/>
          <w:sz w:val="28"/>
          <w:szCs w:val="28"/>
        </w:rPr>
        <w:t>баний заданной формы ичастоты.</w:t>
      </w:r>
    </w:p>
    <w:p w:rsidR="0005769A" w:rsidRPr="0005769A" w:rsidRDefault="0005769A" w:rsidP="0005769A">
      <w:pPr>
        <w:pStyle w:val="a4"/>
        <w:spacing w:after="0"/>
        <w:ind w:right="311" w:firstLine="708"/>
        <w:jc w:val="both"/>
        <w:rPr>
          <w:sz w:val="28"/>
          <w:szCs w:val="28"/>
        </w:rPr>
      </w:pPr>
      <w:r w:rsidRPr="0005769A">
        <w:rPr>
          <w:sz w:val="28"/>
          <w:szCs w:val="28"/>
        </w:rPr>
        <w:t>Генераторы широко используются в электро</w:t>
      </w:r>
      <w:r w:rsidR="001A0004">
        <w:rPr>
          <w:sz w:val="28"/>
          <w:szCs w:val="28"/>
        </w:rPr>
        <w:t>нике: в радиоприемниках и теле</w:t>
      </w:r>
      <w:r w:rsidRPr="0005769A">
        <w:rPr>
          <w:sz w:val="28"/>
          <w:szCs w:val="28"/>
        </w:rPr>
        <w:t>визорах, системах связи, компьютерах, промышленных системах управления и устройствах точного измерения времени.</w:t>
      </w:r>
    </w:p>
    <w:p w:rsidR="0005769A" w:rsidRPr="001A0004" w:rsidRDefault="0005769A" w:rsidP="001A0004">
      <w:pPr>
        <w:spacing w:before="6" w:after="0" w:line="240" w:lineRule="auto"/>
        <w:ind w:left="312" w:right="314" w:firstLine="708"/>
        <w:jc w:val="both"/>
        <w:rPr>
          <w:rFonts w:ascii="Times New Roman" w:hAnsi="Times New Roman" w:cs="Times New Roman"/>
          <w:sz w:val="28"/>
          <w:szCs w:val="28"/>
        </w:rPr>
      </w:pPr>
      <w:r w:rsidRPr="0005769A">
        <w:rPr>
          <w:rFonts w:ascii="Times New Roman" w:hAnsi="Times New Roman" w:cs="Times New Roman"/>
          <w:sz w:val="28"/>
          <w:szCs w:val="28"/>
        </w:rPr>
        <w:t xml:space="preserve">Частота сигнала может изменяться от нескольких герц до многих миллионов герц. Выходное напряжение генератора может быть </w:t>
      </w:r>
      <w:r w:rsidRPr="0005769A">
        <w:rPr>
          <w:rFonts w:ascii="Times New Roman" w:hAnsi="Times New Roman" w:cs="Times New Roman"/>
          <w:i/>
          <w:sz w:val="28"/>
          <w:szCs w:val="28"/>
        </w:rPr>
        <w:t>синусоидальным</w:t>
      </w:r>
      <w:r w:rsidRPr="0005769A">
        <w:rPr>
          <w:rFonts w:ascii="Times New Roman" w:hAnsi="Times New Roman" w:cs="Times New Roman"/>
          <w:sz w:val="28"/>
          <w:szCs w:val="28"/>
        </w:rPr>
        <w:t xml:space="preserve">, </w:t>
      </w:r>
      <w:r w:rsidR="001A0004">
        <w:rPr>
          <w:rFonts w:ascii="Times New Roman" w:hAnsi="Times New Roman" w:cs="Times New Roman"/>
          <w:i/>
          <w:sz w:val="28"/>
          <w:szCs w:val="28"/>
        </w:rPr>
        <w:t>прямоуголь</w:t>
      </w:r>
      <w:r w:rsidRPr="0005769A">
        <w:rPr>
          <w:rFonts w:ascii="Times New Roman" w:hAnsi="Times New Roman" w:cs="Times New Roman"/>
          <w:i/>
          <w:sz w:val="28"/>
          <w:szCs w:val="28"/>
        </w:rPr>
        <w:t xml:space="preserve">ным </w:t>
      </w:r>
      <w:r w:rsidRPr="0005769A">
        <w:rPr>
          <w:rFonts w:ascii="Times New Roman" w:hAnsi="Times New Roman" w:cs="Times New Roman"/>
          <w:sz w:val="28"/>
          <w:szCs w:val="28"/>
        </w:rPr>
        <w:t xml:space="preserve">или </w:t>
      </w:r>
      <w:r w:rsidRPr="0005769A">
        <w:rPr>
          <w:rFonts w:ascii="Times New Roman" w:hAnsi="Times New Roman" w:cs="Times New Roman"/>
          <w:i/>
          <w:sz w:val="28"/>
          <w:szCs w:val="28"/>
        </w:rPr>
        <w:t xml:space="preserve">пилообразным </w:t>
      </w:r>
      <w:r w:rsidRPr="0005769A">
        <w:rPr>
          <w:rFonts w:ascii="Times New Roman" w:hAnsi="Times New Roman" w:cs="Times New Roman"/>
          <w:sz w:val="28"/>
          <w:szCs w:val="28"/>
        </w:rPr>
        <w:t>в зависимо</w:t>
      </w:r>
      <w:r>
        <w:rPr>
          <w:rFonts w:ascii="Times New Roman" w:hAnsi="Times New Roman" w:cs="Times New Roman"/>
          <w:sz w:val="28"/>
          <w:szCs w:val="28"/>
        </w:rPr>
        <w:t xml:space="preserve">сти от типа генератора (рис. </w:t>
      </w:r>
      <w:r w:rsidR="001A0004">
        <w:rPr>
          <w:rFonts w:ascii="Times New Roman" w:hAnsi="Times New Roman" w:cs="Times New Roman"/>
          <w:sz w:val="28"/>
          <w:szCs w:val="28"/>
        </w:rPr>
        <w:t>1).</w:t>
      </w:r>
    </w:p>
    <w:tbl>
      <w:tblPr>
        <w:tblStyle w:val="TableNormal"/>
        <w:tblW w:w="0" w:type="auto"/>
        <w:tblInd w:w="120" w:type="dxa"/>
        <w:tblLayout w:type="fixed"/>
        <w:tblLook w:val="01E0" w:firstRow="1" w:lastRow="1" w:firstColumn="1" w:lastColumn="1" w:noHBand="0" w:noVBand="0"/>
      </w:tblPr>
      <w:tblGrid>
        <w:gridCol w:w="4889"/>
        <w:gridCol w:w="5149"/>
      </w:tblGrid>
      <w:tr w:rsidR="0005769A" w:rsidRPr="0005769A" w:rsidTr="0005769A">
        <w:trPr>
          <w:trHeight w:val="2316"/>
        </w:trPr>
        <w:tc>
          <w:tcPr>
            <w:tcW w:w="4889" w:type="dxa"/>
          </w:tcPr>
          <w:p w:rsidR="0005769A" w:rsidRPr="0005769A" w:rsidRDefault="0005769A" w:rsidP="0005769A">
            <w:pPr>
              <w:pStyle w:val="TableParagraph"/>
              <w:jc w:val="both"/>
              <w:rPr>
                <w:rFonts w:ascii="Times New Roman" w:hAnsi="Times New Roman" w:cs="Times New Roman"/>
                <w:sz w:val="28"/>
                <w:szCs w:val="28"/>
                <w:lang w:val="ru-RU"/>
              </w:rPr>
            </w:pPr>
          </w:p>
          <w:p w:rsidR="0005769A" w:rsidRPr="0005769A" w:rsidRDefault="0005769A" w:rsidP="0005769A">
            <w:pPr>
              <w:pStyle w:val="TableParagraph"/>
              <w:spacing w:before="0"/>
              <w:ind w:left="209"/>
              <w:jc w:val="both"/>
              <w:rPr>
                <w:rFonts w:ascii="Times New Roman" w:hAnsi="Times New Roman" w:cs="Times New Roman"/>
                <w:sz w:val="28"/>
                <w:szCs w:val="28"/>
              </w:rPr>
            </w:pPr>
            <w:r w:rsidRPr="0005769A">
              <w:rPr>
                <w:rFonts w:ascii="Times New Roman" w:hAnsi="Times New Roman" w:cs="Times New Roman"/>
                <w:noProof/>
                <w:sz w:val="28"/>
                <w:szCs w:val="28"/>
                <w:lang w:bidi="ar-SA"/>
              </w:rPr>
              <w:drawing>
                <wp:inline distT="0" distB="0" distL="0" distR="0">
                  <wp:extent cx="2229492" cy="955497"/>
                  <wp:effectExtent l="0" t="0" r="0" b="0"/>
                  <wp:docPr id="134" name="image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1" cstate="print"/>
                          <a:stretch>
                            <a:fillRect/>
                          </a:stretch>
                        </pic:blipFill>
                        <pic:spPr>
                          <a:xfrm>
                            <a:off x="0" y="0"/>
                            <a:ext cx="2226994" cy="954426"/>
                          </a:xfrm>
                          <a:prstGeom prst="rect">
                            <a:avLst/>
                          </a:prstGeom>
                        </pic:spPr>
                      </pic:pic>
                    </a:graphicData>
                  </a:graphic>
                </wp:inline>
              </w:drawing>
            </w:r>
          </w:p>
        </w:tc>
        <w:tc>
          <w:tcPr>
            <w:tcW w:w="5149" w:type="dxa"/>
          </w:tcPr>
          <w:p w:rsidR="0005769A" w:rsidRPr="0005769A" w:rsidRDefault="0005769A" w:rsidP="0005769A">
            <w:pPr>
              <w:pStyle w:val="TableParagraph"/>
              <w:spacing w:before="0"/>
              <w:ind w:left="249"/>
              <w:jc w:val="both"/>
              <w:rPr>
                <w:rFonts w:ascii="Times New Roman" w:hAnsi="Times New Roman" w:cs="Times New Roman"/>
                <w:sz w:val="28"/>
                <w:szCs w:val="28"/>
              </w:rPr>
            </w:pPr>
            <w:r w:rsidRPr="0005769A">
              <w:rPr>
                <w:rFonts w:ascii="Times New Roman" w:hAnsi="Times New Roman" w:cs="Times New Roman"/>
                <w:noProof/>
                <w:sz w:val="28"/>
                <w:szCs w:val="28"/>
                <w:lang w:bidi="ar-SA"/>
              </w:rPr>
              <w:drawing>
                <wp:inline distT="0" distB="0" distL="0" distR="0">
                  <wp:extent cx="2311685" cy="1109609"/>
                  <wp:effectExtent l="0" t="0" r="0" b="0"/>
                  <wp:docPr id="135" name="image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82" cstate="print"/>
                          <a:stretch>
                            <a:fillRect/>
                          </a:stretch>
                        </pic:blipFill>
                        <pic:spPr>
                          <a:xfrm>
                            <a:off x="0" y="0"/>
                            <a:ext cx="2317310" cy="1112309"/>
                          </a:xfrm>
                          <a:prstGeom prst="rect">
                            <a:avLst/>
                          </a:prstGeom>
                        </pic:spPr>
                      </pic:pic>
                    </a:graphicData>
                  </a:graphic>
                </wp:inline>
              </w:drawing>
            </w:r>
          </w:p>
        </w:tc>
      </w:tr>
      <w:tr w:rsidR="0005769A" w:rsidRPr="0005769A" w:rsidTr="0005769A">
        <w:trPr>
          <w:trHeight w:val="578"/>
        </w:trPr>
        <w:tc>
          <w:tcPr>
            <w:tcW w:w="4889" w:type="dxa"/>
          </w:tcPr>
          <w:p w:rsidR="0005769A" w:rsidRPr="0005769A" w:rsidRDefault="001A0004" w:rsidP="0005769A">
            <w:pPr>
              <w:pStyle w:val="TableParagraph"/>
              <w:ind w:left="1097" w:right="1060" w:hanging="82"/>
              <w:jc w:val="both"/>
              <w:rPr>
                <w:rFonts w:ascii="Times New Roman" w:hAnsi="Times New Roman" w:cs="Times New Roman"/>
                <w:sz w:val="28"/>
                <w:szCs w:val="28"/>
                <w:lang w:val="ru-RU"/>
              </w:rPr>
            </w:pPr>
            <w:r w:rsidRPr="0005769A">
              <w:rPr>
                <w:noProof/>
                <w:sz w:val="28"/>
                <w:szCs w:val="28"/>
                <w:lang w:bidi="ar-SA"/>
              </w:rPr>
              <w:drawing>
                <wp:anchor distT="0" distB="0" distL="0" distR="0" simplePos="0" relativeHeight="251673600" behindDoc="0" locked="0" layoutInCell="1" allowOverlap="1">
                  <wp:simplePos x="0" y="0"/>
                  <wp:positionH relativeFrom="page">
                    <wp:posOffset>2477770</wp:posOffset>
                  </wp:positionH>
                  <wp:positionV relativeFrom="paragraph">
                    <wp:posOffset>741045</wp:posOffset>
                  </wp:positionV>
                  <wp:extent cx="2249805" cy="914400"/>
                  <wp:effectExtent l="0" t="0" r="0" b="0"/>
                  <wp:wrapTopAndBottom/>
                  <wp:docPr id="136" name="image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3" cstate="print"/>
                          <a:stretch>
                            <a:fillRect/>
                          </a:stretch>
                        </pic:blipFill>
                        <pic:spPr>
                          <a:xfrm>
                            <a:off x="0" y="0"/>
                            <a:ext cx="2249805" cy="914400"/>
                          </a:xfrm>
                          <a:prstGeom prst="rect">
                            <a:avLst/>
                          </a:prstGeom>
                        </pic:spPr>
                      </pic:pic>
                    </a:graphicData>
                  </a:graphic>
                </wp:anchor>
              </w:drawing>
            </w:r>
            <w:r w:rsidR="0005769A">
              <w:rPr>
                <w:rFonts w:ascii="Times New Roman" w:hAnsi="Times New Roman" w:cs="Times New Roman"/>
                <w:sz w:val="28"/>
                <w:szCs w:val="28"/>
                <w:lang w:val="ru-RU"/>
              </w:rPr>
              <w:t xml:space="preserve">Рис. </w:t>
            </w:r>
            <w:r w:rsidR="0005769A" w:rsidRPr="0005769A">
              <w:rPr>
                <w:rFonts w:ascii="Times New Roman" w:hAnsi="Times New Roman" w:cs="Times New Roman"/>
                <w:sz w:val="28"/>
                <w:szCs w:val="28"/>
                <w:lang w:val="ru-RU"/>
              </w:rPr>
              <w:t>1, а. Напряжение синусоидальной формы</w:t>
            </w:r>
          </w:p>
        </w:tc>
        <w:tc>
          <w:tcPr>
            <w:tcW w:w="5149" w:type="dxa"/>
          </w:tcPr>
          <w:p w:rsidR="0005769A" w:rsidRPr="0005769A" w:rsidRDefault="0005769A" w:rsidP="0005769A">
            <w:pPr>
              <w:pStyle w:val="TableParagraph"/>
              <w:ind w:left="2213" w:hanging="1896"/>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Рис. </w:t>
            </w:r>
            <w:r w:rsidRPr="0005769A">
              <w:rPr>
                <w:rFonts w:ascii="Times New Roman" w:hAnsi="Times New Roman" w:cs="Times New Roman"/>
                <w:sz w:val="28"/>
                <w:szCs w:val="28"/>
                <w:lang w:val="ru-RU"/>
              </w:rPr>
              <w:t>1, б. Напряжение прямоугольной формы</w:t>
            </w:r>
          </w:p>
        </w:tc>
      </w:tr>
    </w:tbl>
    <w:p w:rsidR="0005769A" w:rsidRPr="0005769A" w:rsidRDefault="0005769A" w:rsidP="0005769A">
      <w:pPr>
        <w:pStyle w:val="a4"/>
        <w:spacing w:before="10" w:after="0"/>
        <w:jc w:val="both"/>
        <w:rPr>
          <w:sz w:val="28"/>
          <w:szCs w:val="28"/>
        </w:rPr>
      </w:pPr>
    </w:p>
    <w:p w:rsidR="0005769A" w:rsidRPr="0005769A" w:rsidRDefault="0005769A" w:rsidP="0005769A">
      <w:pPr>
        <w:pStyle w:val="a4"/>
        <w:spacing w:after="0"/>
        <w:ind w:left="2494"/>
        <w:jc w:val="both"/>
        <w:rPr>
          <w:sz w:val="28"/>
          <w:szCs w:val="28"/>
        </w:rPr>
      </w:pPr>
      <w:r>
        <w:rPr>
          <w:sz w:val="28"/>
          <w:szCs w:val="28"/>
        </w:rPr>
        <w:t xml:space="preserve">Рис. </w:t>
      </w:r>
      <w:r w:rsidRPr="0005769A">
        <w:rPr>
          <w:sz w:val="28"/>
          <w:szCs w:val="28"/>
        </w:rPr>
        <w:t>1, в. Напряжение пилообразной формы</w:t>
      </w:r>
    </w:p>
    <w:p w:rsidR="0005769A" w:rsidRPr="0005769A" w:rsidRDefault="0005769A" w:rsidP="0005769A">
      <w:pPr>
        <w:pStyle w:val="a4"/>
        <w:spacing w:before="11" w:after="0"/>
        <w:jc w:val="both"/>
        <w:rPr>
          <w:sz w:val="28"/>
          <w:szCs w:val="28"/>
        </w:rPr>
      </w:pPr>
    </w:p>
    <w:p w:rsidR="0005769A" w:rsidRDefault="0005769A" w:rsidP="0005769A">
      <w:pPr>
        <w:pStyle w:val="a4"/>
        <w:spacing w:after="0"/>
        <w:ind w:right="311" w:firstLine="708"/>
        <w:jc w:val="both"/>
        <w:rPr>
          <w:sz w:val="28"/>
          <w:szCs w:val="28"/>
        </w:rPr>
      </w:pPr>
      <w:r w:rsidRPr="0005769A">
        <w:rPr>
          <w:sz w:val="28"/>
          <w:szCs w:val="28"/>
        </w:rPr>
        <w:t>Когда колебательный контур возбуждается внешним источником постоянного тока, в нем возникают колебания. Эти колебания являются затухающими, поскольку активное сопротивление колебательного контура п</w:t>
      </w:r>
      <w:r>
        <w:rPr>
          <w:sz w:val="28"/>
          <w:szCs w:val="28"/>
        </w:rPr>
        <w:t>оглощает энергию тока. Для под</w:t>
      </w:r>
      <w:r w:rsidRPr="0005769A">
        <w:rPr>
          <w:sz w:val="28"/>
          <w:szCs w:val="28"/>
        </w:rPr>
        <w:t>держанияколебанийвколебательномконтурепоглощеннуюэнергию</w:t>
      </w:r>
      <w:r>
        <w:rPr>
          <w:sz w:val="28"/>
          <w:szCs w:val="28"/>
        </w:rPr>
        <w:t>необходим</w:t>
      </w:r>
      <w:r w:rsidRPr="0005769A">
        <w:rPr>
          <w:sz w:val="28"/>
          <w:szCs w:val="28"/>
        </w:rPr>
        <w:t xml:space="preserve">восполнить. Это осуществляется с помощью положительной обратной связи. </w:t>
      </w:r>
    </w:p>
    <w:p w:rsidR="0005769A" w:rsidRPr="0005769A" w:rsidRDefault="0005769A" w:rsidP="0005769A">
      <w:pPr>
        <w:pStyle w:val="a4"/>
        <w:spacing w:after="0"/>
        <w:ind w:right="311" w:firstLine="708"/>
        <w:rPr>
          <w:sz w:val="28"/>
          <w:szCs w:val="28"/>
        </w:rPr>
      </w:pPr>
      <w:r>
        <w:rPr>
          <w:i/>
          <w:sz w:val="28"/>
          <w:szCs w:val="28"/>
        </w:rPr>
        <w:t>Поло</w:t>
      </w:r>
      <w:r w:rsidRPr="0005769A">
        <w:rPr>
          <w:i/>
          <w:sz w:val="28"/>
          <w:szCs w:val="28"/>
        </w:rPr>
        <w:t xml:space="preserve">жительная обратная связь </w:t>
      </w:r>
      <w:r w:rsidRPr="0005769A">
        <w:rPr>
          <w:sz w:val="28"/>
          <w:szCs w:val="28"/>
        </w:rPr>
        <w:t>- это подача в колебательный контур части выходного сигнала для поддержки колебаний. Сигнал обратно</w:t>
      </w:r>
      <w:r>
        <w:rPr>
          <w:sz w:val="28"/>
          <w:szCs w:val="28"/>
        </w:rPr>
        <w:t>й связи должен совпадать по фа</w:t>
      </w:r>
      <w:r w:rsidRPr="0005769A">
        <w:rPr>
          <w:sz w:val="28"/>
          <w:szCs w:val="28"/>
        </w:rPr>
        <w:t>зе с сигналом в колебательном контуре.</w:t>
      </w:r>
    </w:p>
    <w:p w:rsidR="0005769A" w:rsidRPr="0005769A" w:rsidRDefault="001A0004" w:rsidP="0005769A">
      <w:pPr>
        <w:pStyle w:val="a4"/>
        <w:spacing w:before="2" w:after="0"/>
        <w:ind w:left="1020"/>
        <w:jc w:val="both"/>
        <w:rPr>
          <w:sz w:val="28"/>
          <w:szCs w:val="28"/>
        </w:rPr>
      </w:pPr>
      <w:r w:rsidRPr="0005769A">
        <w:rPr>
          <w:noProof/>
          <w:sz w:val="28"/>
          <w:szCs w:val="28"/>
        </w:rPr>
        <w:drawing>
          <wp:anchor distT="0" distB="0" distL="0" distR="0" simplePos="0" relativeHeight="251674624" behindDoc="0" locked="0" layoutInCell="1" allowOverlap="1">
            <wp:simplePos x="0" y="0"/>
            <wp:positionH relativeFrom="page">
              <wp:posOffset>2454910</wp:posOffset>
            </wp:positionH>
            <wp:positionV relativeFrom="paragraph">
              <wp:posOffset>390525</wp:posOffset>
            </wp:positionV>
            <wp:extent cx="2712085" cy="1232535"/>
            <wp:effectExtent l="0" t="0" r="0" b="0"/>
            <wp:wrapTopAndBottom/>
            <wp:docPr id="137" name="image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84" cstate="print"/>
                    <a:stretch>
                      <a:fillRect/>
                    </a:stretch>
                  </pic:blipFill>
                  <pic:spPr>
                    <a:xfrm>
                      <a:off x="0" y="0"/>
                      <a:ext cx="2712085" cy="1232535"/>
                    </a:xfrm>
                    <a:prstGeom prst="rect">
                      <a:avLst/>
                    </a:prstGeom>
                  </pic:spPr>
                </pic:pic>
              </a:graphicData>
            </a:graphic>
          </wp:anchor>
        </w:drawing>
      </w:r>
      <w:r w:rsidR="0005769A">
        <w:rPr>
          <w:sz w:val="28"/>
          <w:szCs w:val="28"/>
        </w:rPr>
        <w:t xml:space="preserve">На рис. </w:t>
      </w:r>
      <w:r w:rsidR="0005769A" w:rsidRPr="0005769A">
        <w:rPr>
          <w:sz w:val="28"/>
          <w:szCs w:val="28"/>
        </w:rPr>
        <w:t>2 изображена блок-схема генератора.</w:t>
      </w:r>
    </w:p>
    <w:p w:rsidR="0005769A" w:rsidRPr="0005769A" w:rsidRDefault="0005769A" w:rsidP="0005769A">
      <w:pPr>
        <w:pStyle w:val="a4"/>
        <w:spacing w:before="2" w:after="0"/>
        <w:jc w:val="both"/>
        <w:rPr>
          <w:sz w:val="28"/>
          <w:szCs w:val="28"/>
        </w:rPr>
      </w:pPr>
    </w:p>
    <w:p w:rsidR="0005769A" w:rsidRPr="0005769A" w:rsidRDefault="0005769A" w:rsidP="0005769A">
      <w:pPr>
        <w:pStyle w:val="a4"/>
        <w:spacing w:after="0"/>
        <w:ind w:left="1020" w:right="2478" w:firstLine="1471"/>
        <w:rPr>
          <w:sz w:val="28"/>
          <w:szCs w:val="28"/>
        </w:rPr>
      </w:pPr>
      <w:r>
        <w:rPr>
          <w:sz w:val="28"/>
          <w:szCs w:val="28"/>
        </w:rPr>
        <w:t xml:space="preserve">Рис. </w:t>
      </w:r>
      <w:r w:rsidRPr="0005769A">
        <w:rPr>
          <w:sz w:val="28"/>
          <w:szCs w:val="28"/>
        </w:rPr>
        <w:t>2. Блок-схема электронного генератора Генератор можно разбить на три части:</w:t>
      </w:r>
    </w:p>
    <w:p w:rsidR="0005769A" w:rsidRPr="0005769A" w:rsidRDefault="0005769A" w:rsidP="001A0004">
      <w:pPr>
        <w:pStyle w:val="ab"/>
        <w:widowControl w:val="0"/>
        <w:numPr>
          <w:ilvl w:val="0"/>
          <w:numId w:val="29"/>
        </w:numPr>
        <w:tabs>
          <w:tab w:val="left" w:pos="547"/>
        </w:tabs>
        <w:autoSpaceDE w:val="0"/>
        <w:autoSpaceDN w:val="0"/>
        <w:spacing w:after="0" w:line="240" w:lineRule="auto"/>
        <w:ind w:right="311" w:firstLine="0"/>
        <w:contextualSpacing w:val="0"/>
        <w:jc w:val="both"/>
        <w:rPr>
          <w:rFonts w:ascii="Times New Roman" w:hAnsi="Times New Roman" w:cs="Times New Roman"/>
          <w:sz w:val="28"/>
          <w:szCs w:val="28"/>
        </w:rPr>
      </w:pPr>
      <w:r w:rsidRPr="0005769A">
        <w:rPr>
          <w:rFonts w:ascii="Times New Roman" w:hAnsi="Times New Roman" w:cs="Times New Roman"/>
          <w:i/>
          <w:sz w:val="28"/>
          <w:szCs w:val="28"/>
        </w:rPr>
        <w:t xml:space="preserve">LC </w:t>
      </w:r>
      <w:r w:rsidRPr="0005769A">
        <w:rPr>
          <w:rFonts w:ascii="Times New Roman" w:hAnsi="Times New Roman" w:cs="Times New Roman"/>
          <w:sz w:val="28"/>
          <w:szCs w:val="28"/>
        </w:rPr>
        <w:t>-колебательный контур, который обычно явл</w:t>
      </w:r>
      <w:r>
        <w:rPr>
          <w:rFonts w:ascii="Times New Roman" w:hAnsi="Times New Roman" w:cs="Times New Roman"/>
          <w:sz w:val="28"/>
          <w:szCs w:val="28"/>
        </w:rPr>
        <w:t>яется частотозадающей цепью ге</w:t>
      </w:r>
      <w:r w:rsidRPr="0005769A">
        <w:rPr>
          <w:rFonts w:ascii="Times New Roman" w:hAnsi="Times New Roman" w:cs="Times New Roman"/>
          <w:sz w:val="28"/>
          <w:szCs w:val="28"/>
        </w:rPr>
        <w:t>нератора;</w:t>
      </w:r>
    </w:p>
    <w:p w:rsidR="0005769A" w:rsidRPr="0005769A" w:rsidRDefault="0005769A" w:rsidP="001A0004">
      <w:pPr>
        <w:pStyle w:val="ab"/>
        <w:widowControl w:val="0"/>
        <w:numPr>
          <w:ilvl w:val="0"/>
          <w:numId w:val="29"/>
        </w:numPr>
        <w:tabs>
          <w:tab w:val="left" w:pos="496"/>
        </w:tabs>
        <w:autoSpaceDE w:val="0"/>
        <w:autoSpaceDN w:val="0"/>
        <w:spacing w:after="0" w:line="240" w:lineRule="auto"/>
        <w:ind w:left="495" w:hanging="183"/>
        <w:contextualSpacing w:val="0"/>
        <w:jc w:val="both"/>
        <w:rPr>
          <w:rFonts w:ascii="Times New Roman" w:hAnsi="Times New Roman" w:cs="Times New Roman"/>
          <w:sz w:val="28"/>
          <w:szCs w:val="28"/>
        </w:rPr>
      </w:pPr>
      <w:r w:rsidRPr="0005769A">
        <w:rPr>
          <w:rFonts w:ascii="Times New Roman" w:hAnsi="Times New Roman" w:cs="Times New Roman"/>
          <w:sz w:val="28"/>
          <w:szCs w:val="28"/>
        </w:rPr>
        <w:t>усилитель, увеличивает амплитуду выходного сигнала колебательногоконтура;</w:t>
      </w:r>
    </w:p>
    <w:p w:rsidR="0005769A" w:rsidRPr="0005769A" w:rsidRDefault="0005769A" w:rsidP="001A0004">
      <w:pPr>
        <w:pStyle w:val="ab"/>
        <w:widowControl w:val="0"/>
        <w:numPr>
          <w:ilvl w:val="0"/>
          <w:numId w:val="29"/>
        </w:numPr>
        <w:tabs>
          <w:tab w:val="left" w:pos="546"/>
        </w:tabs>
        <w:autoSpaceDE w:val="0"/>
        <w:autoSpaceDN w:val="0"/>
        <w:spacing w:after="0" w:line="240" w:lineRule="auto"/>
        <w:ind w:right="316" w:firstLine="0"/>
        <w:contextualSpacing w:val="0"/>
        <w:jc w:val="both"/>
        <w:rPr>
          <w:rFonts w:ascii="Times New Roman" w:hAnsi="Times New Roman" w:cs="Times New Roman"/>
          <w:sz w:val="28"/>
          <w:szCs w:val="28"/>
        </w:rPr>
      </w:pPr>
      <w:r w:rsidRPr="0005769A">
        <w:rPr>
          <w:rFonts w:ascii="Times New Roman" w:hAnsi="Times New Roman" w:cs="Times New Roman"/>
          <w:sz w:val="28"/>
          <w:szCs w:val="28"/>
        </w:rPr>
        <w:t>цепь обратной связи, подает необходимое количество энергии в колебательный контур для поддержкиколебаний.</w:t>
      </w:r>
    </w:p>
    <w:p w:rsidR="0005769A" w:rsidRPr="0005769A" w:rsidRDefault="0005769A" w:rsidP="0005769A">
      <w:pPr>
        <w:pStyle w:val="a4"/>
        <w:spacing w:after="0"/>
        <w:ind w:right="313" w:firstLine="708"/>
        <w:jc w:val="both"/>
        <w:rPr>
          <w:sz w:val="28"/>
          <w:szCs w:val="28"/>
        </w:rPr>
      </w:pPr>
      <w:r w:rsidRPr="0005769A">
        <w:rPr>
          <w:sz w:val="28"/>
          <w:szCs w:val="28"/>
        </w:rPr>
        <w:t>Таким образом, генератор - это схема с пол</w:t>
      </w:r>
      <w:r>
        <w:rPr>
          <w:sz w:val="28"/>
          <w:szCs w:val="28"/>
        </w:rPr>
        <w:t>ожительной обратной связью, ко</w:t>
      </w:r>
      <w:r w:rsidRPr="0005769A">
        <w:rPr>
          <w:sz w:val="28"/>
          <w:szCs w:val="28"/>
        </w:rPr>
        <w:t>торая использует постоянный ток для получения колебаний переменного тока.</w:t>
      </w:r>
    </w:p>
    <w:p w:rsidR="0005769A" w:rsidRPr="0005769A" w:rsidRDefault="0005769A" w:rsidP="0005769A">
      <w:pPr>
        <w:pStyle w:val="a4"/>
        <w:spacing w:before="11" w:after="0"/>
        <w:jc w:val="both"/>
        <w:rPr>
          <w:sz w:val="28"/>
          <w:szCs w:val="28"/>
        </w:rPr>
      </w:pPr>
    </w:p>
    <w:p w:rsidR="0005769A" w:rsidRPr="0005769A" w:rsidRDefault="0005769A" w:rsidP="0005769A">
      <w:pPr>
        <w:pStyle w:val="1"/>
        <w:keepNext w:val="0"/>
        <w:keepLines w:val="0"/>
        <w:widowControl w:val="0"/>
        <w:tabs>
          <w:tab w:val="left" w:pos="2730"/>
        </w:tabs>
        <w:autoSpaceDE w:val="0"/>
        <w:autoSpaceDN w:val="0"/>
        <w:spacing w:before="1" w:line="240" w:lineRule="auto"/>
        <w:ind w:left="2729"/>
        <w:jc w:val="both"/>
        <w:rPr>
          <w:rFonts w:ascii="Times New Roman" w:hAnsi="Times New Roman" w:cs="Times New Roman"/>
          <w:color w:val="auto"/>
        </w:rPr>
      </w:pPr>
      <w:r w:rsidRPr="0005769A">
        <w:rPr>
          <w:rFonts w:ascii="Times New Roman" w:hAnsi="Times New Roman" w:cs="Times New Roman"/>
          <w:color w:val="auto"/>
        </w:rPr>
        <w:t>Генераторы синусоидальныхколебаний</w:t>
      </w:r>
    </w:p>
    <w:p w:rsidR="0005769A" w:rsidRPr="0005769A" w:rsidRDefault="0005769A" w:rsidP="0005769A">
      <w:pPr>
        <w:pStyle w:val="a4"/>
        <w:spacing w:before="3" w:after="0"/>
        <w:jc w:val="both"/>
        <w:rPr>
          <w:b/>
          <w:sz w:val="28"/>
          <w:szCs w:val="28"/>
        </w:rPr>
      </w:pPr>
    </w:p>
    <w:p w:rsidR="0005769A" w:rsidRPr="0005769A" w:rsidRDefault="0005769A" w:rsidP="0005769A">
      <w:pPr>
        <w:pStyle w:val="a4"/>
        <w:spacing w:after="0"/>
        <w:ind w:right="311" w:firstLine="708"/>
        <w:jc w:val="both"/>
        <w:rPr>
          <w:sz w:val="28"/>
          <w:szCs w:val="28"/>
        </w:rPr>
      </w:pPr>
      <w:r w:rsidRPr="0005769A">
        <w:rPr>
          <w:i/>
          <w:sz w:val="28"/>
          <w:szCs w:val="28"/>
        </w:rPr>
        <w:t>Генераторысинусоидальныхколебаний</w:t>
      </w:r>
      <w:r w:rsidRPr="0005769A">
        <w:rPr>
          <w:sz w:val="28"/>
          <w:szCs w:val="28"/>
        </w:rPr>
        <w:t>-этогенераторы,которыегенерируют напряжение синусоидальной формы. Они классифи</w:t>
      </w:r>
      <w:r>
        <w:rPr>
          <w:sz w:val="28"/>
          <w:szCs w:val="28"/>
        </w:rPr>
        <w:t>цируются согласно их часто то за</w:t>
      </w:r>
      <w:r w:rsidRPr="0005769A">
        <w:rPr>
          <w:sz w:val="28"/>
          <w:szCs w:val="28"/>
        </w:rPr>
        <w:t>дающим компонентам. Тремя основными типами г</w:t>
      </w:r>
      <w:r>
        <w:rPr>
          <w:sz w:val="28"/>
          <w:szCs w:val="28"/>
        </w:rPr>
        <w:t>енераторов синусоидальных коле</w:t>
      </w:r>
      <w:r w:rsidRPr="0005769A">
        <w:rPr>
          <w:sz w:val="28"/>
          <w:szCs w:val="28"/>
        </w:rPr>
        <w:t xml:space="preserve">баний являются </w:t>
      </w:r>
      <w:r w:rsidRPr="0005769A">
        <w:rPr>
          <w:i/>
          <w:sz w:val="28"/>
          <w:szCs w:val="28"/>
        </w:rPr>
        <w:t xml:space="preserve">LC </w:t>
      </w:r>
      <w:r w:rsidRPr="0005769A">
        <w:rPr>
          <w:sz w:val="28"/>
          <w:szCs w:val="28"/>
        </w:rPr>
        <w:t xml:space="preserve">-генераторы, кварцевые генераторы и </w:t>
      </w:r>
      <w:r w:rsidRPr="0005769A">
        <w:rPr>
          <w:i/>
          <w:sz w:val="28"/>
          <w:szCs w:val="28"/>
        </w:rPr>
        <w:t>RC</w:t>
      </w:r>
      <w:r w:rsidRPr="0005769A">
        <w:rPr>
          <w:sz w:val="28"/>
          <w:szCs w:val="28"/>
        </w:rPr>
        <w:t>-генераторы.</w:t>
      </w:r>
    </w:p>
    <w:p w:rsidR="0005769A" w:rsidRPr="0005769A" w:rsidRDefault="0005769A" w:rsidP="0005769A">
      <w:pPr>
        <w:pStyle w:val="a4"/>
        <w:spacing w:after="0"/>
        <w:ind w:right="313" w:firstLine="730"/>
        <w:jc w:val="both"/>
        <w:rPr>
          <w:sz w:val="28"/>
          <w:szCs w:val="28"/>
        </w:rPr>
      </w:pPr>
      <w:r w:rsidRPr="0005769A">
        <w:rPr>
          <w:i/>
          <w:sz w:val="28"/>
          <w:szCs w:val="28"/>
        </w:rPr>
        <w:t xml:space="preserve">LC -генераторы </w:t>
      </w:r>
      <w:r w:rsidRPr="0005769A">
        <w:rPr>
          <w:sz w:val="28"/>
          <w:szCs w:val="28"/>
        </w:rPr>
        <w:t>используют колебательный контур из конденсатора и катушки индуктивности, соединенных либо параллельно, либо последовательно, параметры которых определяют частоту колебаний.</w:t>
      </w:r>
    </w:p>
    <w:p w:rsidR="0005769A" w:rsidRPr="0005769A" w:rsidRDefault="0005769A" w:rsidP="0005769A">
      <w:pPr>
        <w:spacing w:after="0" w:line="240" w:lineRule="auto"/>
        <w:ind w:left="312" w:right="315" w:firstLine="708"/>
        <w:jc w:val="both"/>
        <w:rPr>
          <w:rFonts w:ascii="Times New Roman" w:hAnsi="Times New Roman" w:cs="Times New Roman"/>
          <w:sz w:val="28"/>
          <w:szCs w:val="28"/>
        </w:rPr>
      </w:pPr>
      <w:r w:rsidRPr="0005769A">
        <w:rPr>
          <w:rFonts w:ascii="Times New Roman" w:hAnsi="Times New Roman" w:cs="Times New Roman"/>
          <w:i/>
          <w:sz w:val="28"/>
          <w:szCs w:val="28"/>
        </w:rPr>
        <w:t xml:space="preserve">Кварцевые генераторы </w:t>
      </w:r>
      <w:r w:rsidRPr="0005769A">
        <w:rPr>
          <w:rFonts w:ascii="Times New Roman" w:hAnsi="Times New Roman" w:cs="Times New Roman"/>
          <w:sz w:val="28"/>
          <w:szCs w:val="28"/>
        </w:rPr>
        <w:t xml:space="preserve">подобны </w:t>
      </w:r>
      <w:r w:rsidRPr="0005769A">
        <w:rPr>
          <w:rFonts w:ascii="Times New Roman" w:hAnsi="Times New Roman" w:cs="Times New Roman"/>
          <w:i/>
          <w:sz w:val="28"/>
          <w:szCs w:val="28"/>
        </w:rPr>
        <w:t xml:space="preserve">LC </w:t>
      </w:r>
      <w:r w:rsidRPr="0005769A">
        <w:rPr>
          <w:rFonts w:ascii="Times New Roman" w:hAnsi="Times New Roman" w:cs="Times New Roman"/>
          <w:sz w:val="28"/>
          <w:szCs w:val="28"/>
        </w:rPr>
        <w:t>-генерат</w:t>
      </w:r>
      <w:r>
        <w:rPr>
          <w:rFonts w:ascii="Times New Roman" w:hAnsi="Times New Roman" w:cs="Times New Roman"/>
          <w:sz w:val="28"/>
          <w:szCs w:val="28"/>
        </w:rPr>
        <w:t>орам, но обеспечивают более вы</w:t>
      </w:r>
      <w:r w:rsidRPr="0005769A">
        <w:rPr>
          <w:rFonts w:ascii="Times New Roman" w:hAnsi="Times New Roman" w:cs="Times New Roman"/>
          <w:sz w:val="28"/>
          <w:szCs w:val="28"/>
        </w:rPr>
        <w:t>сокую стабильность колебаний.</w:t>
      </w:r>
    </w:p>
    <w:p w:rsidR="0005769A" w:rsidRPr="0005769A" w:rsidRDefault="0005769A" w:rsidP="0005769A">
      <w:pPr>
        <w:pStyle w:val="a4"/>
        <w:spacing w:after="0"/>
        <w:ind w:right="310" w:firstLine="730"/>
        <w:jc w:val="both"/>
        <w:rPr>
          <w:sz w:val="28"/>
          <w:szCs w:val="28"/>
        </w:rPr>
      </w:pPr>
      <w:r w:rsidRPr="0005769A">
        <w:rPr>
          <w:i/>
          <w:sz w:val="28"/>
          <w:szCs w:val="28"/>
        </w:rPr>
        <w:t xml:space="preserve">LC </w:t>
      </w:r>
      <w:r w:rsidRPr="0005769A">
        <w:rPr>
          <w:sz w:val="28"/>
          <w:szCs w:val="28"/>
        </w:rPr>
        <w:t>-генераторы и кварцевые генераторы ис</w:t>
      </w:r>
      <w:r w:rsidR="007D59EC">
        <w:rPr>
          <w:sz w:val="28"/>
          <w:szCs w:val="28"/>
        </w:rPr>
        <w:t>пользуются в диапазоне радиоча</w:t>
      </w:r>
      <w:r w:rsidRPr="0005769A">
        <w:rPr>
          <w:sz w:val="28"/>
          <w:szCs w:val="28"/>
        </w:rPr>
        <w:t>стот. Они не подходят для применения на низких ч</w:t>
      </w:r>
      <w:r w:rsidR="007D59EC">
        <w:rPr>
          <w:sz w:val="28"/>
          <w:szCs w:val="28"/>
        </w:rPr>
        <w:t>астотах. На низких частотах ис</w:t>
      </w:r>
      <w:r w:rsidRPr="0005769A">
        <w:rPr>
          <w:sz w:val="28"/>
          <w:szCs w:val="28"/>
        </w:rPr>
        <w:t xml:space="preserve">пользуются </w:t>
      </w:r>
      <w:r w:rsidRPr="0005769A">
        <w:rPr>
          <w:i/>
          <w:sz w:val="28"/>
          <w:szCs w:val="28"/>
        </w:rPr>
        <w:t>RC -генераторы</w:t>
      </w:r>
      <w:r w:rsidRPr="0005769A">
        <w:rPr>
          <w:sz w:val="28"/>
          <w:szCs w:val="28"/>
        </w:rPr>
        <w:t>, в которых для задания частоты колебаний используется резистивно-емкостная цепь.</w:t>
      </w:r>
    </w:p>
    <w:p w:rsidR="0005769A" w:rsidRPr="0005769A" w:rsidRDefault="0005769A" w:rsidP="0005769A">
      <w:pPr>
        <w:pStyle w:val="a4"/>
        <w:spacing w:after="0"/>
        <w:ind w:right="313" w:firstLine="708"/>
        <w:jc w:val="both"/>
        <w:rPr>
          <w:sz w:val="28"/>
          <w:szCs w:val="28"/>
        </w:rPr>
      </w:pPr>
      <w:r w:rsidRPr="0005769A">
        <w:rPr>
          <w:sz w:val="28"/>
          <w:szCs w:val="28"/>
        </w:rPr>
        <w:t xml:space="preserve">Автогенераторы типа </w:t>
      </w:r>
      <w:r w:rsidRPr="0005769A">
        <w:rPr>
          <w:i/>
          <w:sz w:val="28"/>
          <w:szCs w:val="28"/>
        </w:rPr>
        <w:t xml:space="preserve">LC </w:t>
      </w:r>
      <w:r w:rsidRPr="0005769A">
        <w:rPr>
          <w:sz w:val="28"/>
          <w:szCs w:val="28"/>
        </w:rPr>
        <w:t>применяют в основном на частотах выше 20 кГц, так как для более низких частот конструкция таких колебательных контуров громоздка.</w:t>
      </w:r>
    </w:p>
    <w:p w:rsidR="007D59EC" w:rsidRDefault="0005769A" w:rsidP="0005769A">
      <w:pPr>
        <w:pStyle w:val="a4"/>
        <w:spacing w:after="0"/>
        <w:ind w:right="313" w:firstLine="708"/>
        <w:jc w:val="both"/>
        <w:rPr>
          <w:sz w:val="28"/>
          <w:szCs w:val="28"/>
        </w:rPr>
      </w:pPr>
      <w:r w:rsidRPr="0005769A">
        <w:rPr>
          <w:sz w:val="28"/>
          <w:szCs w:val="28"/>
        </w:rPr>
        <w:t xml:space="preserve">Основными типами </w:t>
      </w:r>
      <w:r w:rsidRPr="0005769A">
        <w:rPr>
          <w:i/>
          <w:sz w:val="28"/>
          <w:szCs w:val="28"/>
        </w:rPr>
        <w:t xml:space="preserve">LC </w:t>
      </w:r>
      <w:r w:rsidRPr="0005769A">
        <w:rPr>
          <w:sz w:val="28"/>
          <w:szCs w:val="28"/>
        </w:rPr>
        <w:t xml:space="preserve">-генераторов являются генератор Хартли и генератор Колпитца. На рис.3, а изображен генератор Хартли. </w:t>
      </w:r>
    </w:p>
    <w:p w:rsidR="0005769A" w:rsidRPr="0005769A" w:rsidRDefault="007D59EC" w:rsidP="007D59EC">
      <w:pPr>
        <w:pStyle w:val="a4"/>
        <w:spacing w:before="19" w:after="0"/>
        <w:jc w:val="both"/>
        <w:rPr>
          <w:sz w:val="28"/>
          <w:szCs w:val="28"/>
        </w:rPr>
      </w:pPr>
      <w:r w:rsidRPr="0005769A">
        <w:rPr>
          <w:sz w:val="28"/>
          <w:szCs w:val="28"/>
        </w:rPr>
        <w:t>Величина обратной связи вэтой схеме зависит от положения отвода катушки</w:t>
      </w:r>
      <w:r w:rsidRPr="0005769A">
        <w:rPr>
          <w:i/>
          <w:sz w:val="28"/>
          <w:szCs w:val="28"/>
        </w:rPr>
        <w:t>L</w:t>
      </w:r>
      <w:r w:rsidRPr="0005769A">
        <w:rPr>
          <w:position w:val="-6"/>
          <w:sz w:val="28"/>
          <w:szCs w:val="28"/>
        </w:rPr>
        <w:t>1</w:t>
      </w:r>
      <w:r>
        <w:rPr>
          <w:position w:val="-6"/>
          <w:sz w:val="28"/>
          <w:szCs w:val="28"/>
        </w:rPr>
        <w:t xml:space="preserve">. </w:t>
      </w:r>
      <w:r w:rsidRPr="0005769A">
        <w:rPr>
          <w:sz w:val="28"/>
          <w:szCs w:val="28"/>
        </w:rPr>
        <w:t>Выходной сигнал снимаетсяс</w:t>
      </w:r>
      <w:r>
        <w:rPr>
          <w:sz w:val="28"/>
          <w:szCs w:val="28"/>
        </w:rPr>
        <w:t xml:space="preserve">катушки связи </w:t>
      </w:r>
      <w:r w:rsidRPr="0005769A">
        <w:rPr>
          <w:i/>
          <w:sz w:val="28"/>
          <w:szCs w:val="28"/>
        </w:rPr>
        <w:t>L</w:t>
      </w:r>
      <w:r w:rsidRPr="0005769A">
        <w:rPr>
          <w:position w:val="-6"/>
          <w:sz w:val="28"/>
          <w:szCs w:val="28"/>
        </w:rPr>
        <w:t>2</w:t>
      </w:r>
      <w:r>
        <w:rPr>
          <w:position w:val="-6"/>
          <w:sz w:val="28"/>
          <w:szCs w:val="28"/>
        </w:rPr>
        <w:t xml:space="preserve">. </w:t>
      </w:r>
      <w:r>
        <w:rPr>
          <w:sz w:val="28"/>
          <w:szCs w:val="28"/>
        </w:rPr>
        <w:t xml:space="preserve">На рис. </w:t>
      </w:r>
      <w:r w:rsidRPr="0005769A">
        <w:rPr>
          <w:sz w:val="28"/>
          <w:szCs w:val="28"/>
        </w:rPr>
        <w:t xml:space="preserve">3, б изображен генератор Колпитца. Величина обратной связи в схеме Колпитца определяется отношением емкостей конденсаторов </w:t>
      </w:r>
      <w:r w:rsidRPr="0005769A">
        <w:rPr>
          <w:i/>
          <w:sz w:val="28"/>
          <w:szCs w:val="28"/>
        </w:rPr>
        <w:t xml:space="preserve">C </w:t>
      </w:r>
      <w:r w:rsidRPr="0005769A">
        <w:rPr>
          <w:position w:val="-6"/>
          <w:sz w:val="28"/>
          <w:szCs w:val="28"/>
        </w:rPr>
        <w:t xml:space="preserve">1 </w:t>
      </w:r>
      <w:r w:rsidRPr="0005769A">
        <w:rPr>
          <w:sz w:val="28"/>
          <w:szCs w:val="28"/>
        </w:rPr>
        <w:t>и</w:t>
      </w:r>
      <w:r w:rsidR="0005769A" w:rsidRPr="0005769A">
        <w:rPr>
          <w:i/>
          <w:sz w:val="28"/>
          <w:szCs w:val="28"/>
        </w:rPr>
        <w:t xml:space="preserve">C </w:t>
      </w:r>
      <w:r w:rsidR="0005769A" w:rsidRPr="0005769A">
        <w:rPr>
          <w:position w:val="-6"/>
          <w:sz w:val="28"/>
          <w:szCs w:val="28"/>
        </w:rPr>
        <w:t xml:space="preserve">2 </w:t>
      </w:r>
      <w:r w:rsidR="0005769A" w:rsidRPr="0005769A">
        <w:rPr>
          <w:sz w:val="28"/>
          <w:szCs w:val="28"/>
        </w:rPr>
        <w:t>. Генератор Колпитца более стабилен, чем гене</w:t>
      </w:r>
      <w:r w:rsidR="001A0004">
        <w:rPr>
          <w:sz w:val="28"/>
          <w:szCs w:val="28"/>
        </w:rPr>
        <w:t>ратор Хартли, и более часто ис</w:t>
      </w:r>
      <w:r w:rsidR="0005769A" w:rsidRPr="0005769A">
        <w:rPr>
          <w:sz w:val="28"/>
          <w:szCs w:val="28"/>
        </w:rPr>
        <w:t>пользуется.</w:t>
      </w:r>
    </w:p>
    <w:p w:rsidR="0005769A" w:rsidRPr="0005769A" w:rsidRDefault="0005769A" w:rsidP="001A0004">
      <w:pPr>
        <w:pStyle w:val="a4"/>
        <w:spacing w:after="0"/>
        <w:jc w:val="both"/>
        <w:rPr>
          <w:sz w:val="28"/>
          <w:szCs w:val="28"/>
        </w:rPr>
      </w:pPr>
      <w:r w:rsidRPr="0005769A">
        <w:rPr>
          <w:i/>
          <w:sz w:val="28"/>
          <w:szCs w:val="28"/>
        </w:rPr>
        <w:t xml:space="preserve">RC </w:t>
      </w:r>
      <w:r w:rsidRPr="0005769A">
        <w:rPr>
          <w:sz w:val="28"/>
          <w:szCs w:val="28"/>
        </w:rPr>
        <w:t>-генераторы применяют для задания синусоидальных колебаний на низких</w:t>
      </w:r>
    </w:p>
    <w:p w:rsidR="0005769A" w:rsidRPr="0005769A" w:rsidRDefault="0005769A" w:rsidP="0005769A">
      <w:pPr>
        <w:pStyle w:val="a4"/>
        <w:spacing w:after="0"/>
        <w:ind w:right="260"/>
        <w:jc w:val="both"/>
        <w:rPr>
          <w:sz w:val="28"/>
          <w:szCs w:val="28"/>
        </w:rPr>
      </w:pPr>
      <w:r w:rsidRPr="0005769A">
        <w:rPr>
          <w:sz w:val="28"/>
          <w:szCs w:val="28"/>
        </w:rPr>
        <w:t xml:space="preserve">частотах. Простейшим </w:t>
      </w:r>
      <w:r w:rsidRPr="0005769A">
        <w:rPr>
          <w:i/>
          <w:sz w:val="28"/>
          <w:szCs w:val="28"/>
        </w:rPr>
        <w:t xml:space="preserve">RC </w:t>
      </w:r>
      <w:r w:rsidRPr="0005769A">
        <w:rPr>
          <w:sz w:val="28"/>
          <w:szCs w:val="28"/>
        </w:rPr>
        <w:t>-генератором синусоидал</w:t>
      </w:r>
      <w:r w:rsidR="007D59EC">
        <w:rPr>
          <w:sz w:val="28"/>
          <w:szCs w:val="28"/>
        </w:rPr>
        <w:t>ьных колебаний является генера</w:t>
      </w:r>
      <w:r w:rsidRPr="0005769A">
        <w:rPr>
          <w:sz w:val="28"/>
          <w:szCs w:val="28"/>
        </w:rPr>
        <w:t>тор с фазосдвигающей цепью.</w:t>
      </w:r>
    </w:p>
    <w:p w:rsidR="0005769A" w:rsidRDefault="0005769A" w:rsidP="0005769A">
      <w:pPr>
        <w:pStyle w:val="a4"/>
        <w:spacing w:before="3" w:after="0"/>
        <w:ind w:firstLine="708"/>
        <w:jc w:val="both"/>
        <w:rPr>
          <w:sz w:val="28"/>
          <w:szCs w:val="28"/>
        </w:rPr>
      </w:pPr>
      <w:r w:rsidRPr="0005769A">
        <w:rPr>
          <w:sz w:val="28"/>
          <w:szCs w:val="28"/>
        </w:rPr>
        <w:t xml:space="preserve">Генератор с фазосдвигающей цепью — это </w:t>
      </w:r>
      <w:r w:rsidR="007D59EC">
        <w:rPr>
          <w:sz w:val="28"/>
          <w:szCs w:val="28"/>
        </w:rPr>
        <w:t>обычный усилитель с фазосдвига</w:t>
      </w:r>
      <w:r w:rsidRPr="0005769A">
        <w:rPr>
          <w:sz w:val="28"/>
          <w:szCs w:val="28"/>
        </w:rPr>
        <w:t xml:space="preserve">ющей </w:t>
      </w:r>
      <w:r w:rsidRPr="0005769A">
        <w:rPr>
          <w:i/>
          <w:sz w:val="28"/>
          <w:szCs w:val="28"/>
        </w:rPr>
        <w:t xml:space="preserve">RC </w:t>
      </w:r>
      <w:r w:rsidR="007D59EC">
        <w:rPr>
          <w:sz w:val="28"/>
          <w:szCs w:val="28"/>
        </w:rPr>
        <w:t xml:space="preserve">-цепью обратной связи (рис. </w:t>
      </w:r>
      <w:r w:rsidRPr="0005769A">
        <w:rPr>
          <w:sz w:val="28"/>
          <w:szCs w:val="28"/>
        </w:rPr>
        <w:t>4).</w:t>
      </w:r>
    </w:p>
    <w:p w:rsidR="007D59EC" w:rsidRPr="0005769A" w:rsidRDefault="007D59EC" w:rsidP="007D59EC">
      <w:pPr>
        <w:pStyle w:val="a4"/>
        <w:spacing w:before="12" w:after="0"/>
        <w:ind w:right="310" w:firstLine="709"/>
        <w:jc w:val="both"/>
        <w:rPr>
          <w:sz w:val="28"/>
          <w:szCs w:val="28"/>
        </w:rPr>
      </w:pPr>
      <w:r w:rsidRPr="0005769A">
        <w:rPr>
          <w:sz w:val="28"/>
          <w:szCs w:val="28"/>
        </w:rPr>
        <w:t>Переходные процессы в</w:t>
      </w:r>
      <w:r w:rsidRPr="0005769A">
        <w:rPr>
          <w:i/>
          <w:sz w:val="28"/>
          <w:szCs w:val="28"/>
        </w:rPr>
        <w:t xml:space="preserve">RC </w:t>
      </w:r>
      <w:r w:rsidRPr="0005769A">
        <w:rPr>
          <w:sz w:val="28"/>
          <w:szCs w:val="28"/>
        </w:rPr>
        <w:t>-цепях. Вместо колебательного контура в схемевключен резистор</w:t>
      </w:r>
      <w:r w:rsidRPr="0005769A">
        <w:rPr>
          <w:i/>
          <w:spacing w:val="2"/>
          <w:sz w:val="28"/>
          <w:szCs w:val="28"/>
        </w:rPr>
        <w:t>R</w:t>
      </w:r>
      <w:r w:rsidRPr="0005769A">
        <w:rPr>
          <w:i/>
          <w:spacing w:val="2"/>
          <w:position w:val="-6"/>
          <w:sz w:val="28"/>
          <w:szCs w:val="28"/>
        </w:rPr>
        <w:t xml:space="preserve">K </w:t>
      </w:r>
      <w:r w:rsidRPr="0005769A">
        <w:rPr>
          <w:sz w:val="28"/>
          <w:szCs w:val="28"/>
        </w:rPr>
        <w:t xml:space="preserve">, а положительная обратная связь осуществляется черезфазовращательную цепь, состоящую из трех звеньев </w:t>
      </w:r>
      <w:r w:rsidRPr="0005769A">
        <w:rPr>
          <w:i/>
          <w:sz w:val="28"/>
          <w:szCs w:val="28"/>
        </w:rPr>
        <w:t xml:space="preserve">RC </w:t>
      </w:r>
      <w:r>
        <w:rPr>
          <w:sz w:val="28"/>
          <w:szCs w:val="28"/>
        </w:rPr>
        <w:t>. Если выход данной схемы со</w:t>
      </w:r>
      <w:r w:rsidRPr="0005769A">
        <w:rPr>
          <w:sz w:val="28"/>
          <w:szCs w:val="28"/>
        </w:rPr>
        <w:t>единить непосредственно с входом, обеспечив при этом условия самовозбуждения, то генерируемые колебания не будут синусоидальн</w:t>
      </w:r>
      <w:r>
        <w:rPr>
          <w:sz w:val="28"/>
          <w:szCs w:val="28"/>
        </w:rPr>
        <w:t>ыми. Для того чтобы схема выра</w:t>
      </w:r>
      <w:r w:rsidRPr="0005769A">
        <w:rPr>
          <w:sz w:val="28"/>
          <w:szCs w:val="28"/>
        </w:rPr>
        <w:t>батывала именно синусоидальные колебания, положительная обратная связь должна обеспечиваться только для одной определенной г</w:t>
      </w:r>
      <w:r>
        <w:rPr>
          <w:sz w:val="28"/>
          <w:szCs w:val="28"/>
        </w:rPr>
        <w:t>армоники несинусоидальных коле</w:t>
      </w:r>
      <w:r w:rsidRPr="0005769A">
        <w:rPr>
          <w:sz w:val="28"/>
          <w:szCs w:val="28"/>
        </w:rPr>
        <w:t xml:space="preserve">баний. Эту функцию и выполняет фазовращательная цепь </w:t>
      </w:r>
      <w:r w:rsidRPr="0005769A">
        <w:rPr>
          <w:i/>
          <w:sz w:val="28"/>
          <w:szCs w:val="28"/>
        </w:rPr>
        <w:t>RC</w:t>
      </w:r>
      <w:r w:rsidRPr="0005769A">
        <w:rPr>
          <w:sz w:val="28"/>
          <w:szCs w:val="28"/>
        </w:rPr>
        <w:t>.</w:t>
      </w:r>
    </w:p>
    <w:p w:rsidR="0005769A" w:rsidRPr="0005769A" w:rsidRDefault="001A0004" w:rsidP="001A0004">
      <w:pPr>
        <w:pStyle w:val="a4"/>
        <w:spacing w:after="0"/>
        <w:jc w:val="center"/>
        <w:rPr>
          <w:sz w:val="28"/>
          <w:szCs w:val="28"/>
        </w:rPr>
      </w:pPr>
      <w:r w:rsidRPr="0005769A">
        <w:rPr>
          <w:noProof/>
          <w:sz w:val="28"/>
          <w:szCs w:val="28"/>
        </w:rPr>
        <w:drawing>
          <wp:anchor distT="0" distB="0" distL="0" distR="0" simplePos="0" relativeHeight="251671552" behindDoc="0" locked="0" layoutInCell="1" allowOverlap="1">
            <wp:simplePos x="0" y="0"/>
            <wp:positionH relativeFrom="page">
              <wp:posOffset>2044065</wp:posOffset>
            </wp:positionH>
            <wp:positionV relativeFrom="paragraph">
              <wp:posOffset>120015</wp:posOffset>
            </wp:positionV>
            <wp:extent cx="3801110" cy="2167255"/>
            <wp:effectExtent l="0" t="0" r="0" b="0"/>
            <wp:wrapTopAndBottom/>
            <wp:docPr id="138" name="image6.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85" cstate="print"/>
                    <a:stretch>
                      <a:fillRect/>
                    </a:stretch>
                  </pic:blipFill>
                  <pic:spPr>
                    <a:xfrm>
                      <a:off x="0" y="0"/>
                      <a:ext cx="3801110" cy="2167255"/>
                    </a:xfrm>
                    <a:prstGeom prst="rect">
                      <a:avLst/>
                    </a:prstGeom>
                  </pic:spPr>
                </pic:pic>
              </a:graphicData>
            </a:graphic>
          </wp:anchor>
        </w:drawing>
      </w:r>
      <w:r w:rsidR="007D59EC">
        <w:rPr>
          <w:sz w:val="28"/>
          <w:szCs w:val="28"/>
        </w:rPr>
        <w:t xml:space="preserve">Рис. </w:t>
      </w:r>
      <w:r w:rsidR="0005769A" w:rsidRPr="0005769A">
        <w:rPr>
          <w:sz w:val="28"/>
          <w:szCs w:val="28"/>
        </w:rPr>
        <w:t xml:space="preserve">3. Схемы основных типов </w:t>
      </w:r>
      <w:r w:rsidR="0005769A" w:rsidRPr="0005769A">
        <w:rPr>
          <w:i/>
          <w:sz w:val="28"/>
          <w:szCs w:val="28"/>
        </w:rPr>
        <w:t xml:space="preserve">LC </w:t>
      </w:r>
      <w:r w:rsidR="0005769A" w:rsidRPr="0005769A">
        <w:rPr>
          <w:sz w:val="28"/>
          <w:szCs w:val="28"/>
        </w:rPr>
        <w:t>-генераторов: а - генератор Хартли; б - генератор Колпитца</w:t>
      </w:r>
    </w:p>
    <w:p w:rsidR="0005769A" w:rsidRPr="0005769A" w:rsidRDefault="0005769A" w:rsidP="0005769A">
      <w:pPr>
        <w:pStyle w:val="a4"/>
        <w:spacing w:before="10" w:after="0"/>
        <w:jc w:val="both"/>
        <w:rPr>
          <w:sz w:val="28"/>
          <w:szCs w:val="28"/>
        </w:rPr>
      </w:pPr>
    </w:p>
    <w:p w:rsidR="007D59EC" w:rsidRDefault="0005769A" w:rsidP="007D59EC">
      <w:pPr>
        <w:pStyle w:val="a4"/>
        <w:spacing w:after="0"/>
        <w:ind w:right="311" w:firstLine="708"/>
        <w:jc w:val="both"/>
        <w:rPr>
          <w:sz w:val="28"/>
          <w:szCs w:val="28"/>
        </w:rPr>
      </w:pPr>
      <w:r w:rsidRPr="0005769A">
        <w:rPr>
          <w:sz w:val="28"/>
          <w:szCs w:val="28"/>
        </w:rPr>
        <w:t xml:space="preserve">Параметры цепи должны быть выбраны так, </w:t>
      </w:r>
      <w:r w:rsidR="007D59EC">
        <w:rPr>
          <w:sz w:val="28"/>
          <w:szCs w:val="28"/>
        </w:rPr>
        <w:t>чтобы при увеличении коллектор</w:t>
      </w:r>
      <w:r w:rsidRPr="0005769A">
        <w:rPr>
          <w:sz w:val="28"/>
          <w:szCs w:val="28"/>
        </w:rPr>
        <w:t>ного тока и, следовательно, уменьшении потенциала кол</w:t>
      </w:r>
      <w:r w:rsidR="007D59EC">
        <w:rPr>
          <w:sz w:val="28"/>
          <w:szCs w:val="28"/>
        </w:rPr>
        <w:t xml:space="preserve">лектора потенциал базы (рис. </w:t>
      </w:r>
      <w:r w:rsidRPr="0005769A">
        <w:rPr>
          <w:sz w:val="28"/>
          <w:szCs w:val="28"/>
        </w:rPr>
        <w:t>4) увеличивался. Иными словами, напряжения на коллекторе и на базе должны находиться в противофазе.</w:t>
      </w:r>
    </w:p>
    <w:p w:rsidR="0005769A" w:rsidRPr="0005769A" w:rsidRDefault="0005769A" w:rsidP="001A0004">
      <w:pPr>
        <w:pStyle w:val="a4"/>
        <w:spacing w:after="0"/>
        <w:ind w:left="2005"/>
        <w:jc w:val="center"/>
        <w:rPr>
          <w:sz w:val="28"/>
          <w:szCs w:val="28"/>
        </w:rPr>
      </w:pPr>
      <w:r w:rsidRPr="0005769A">
        <w:rPr>
          <w:noProof/>
          <w:sz w:val="28"/>
          <w:szCs w:val="28"/>
        </w:rPr>
        <w:drawing>
          <wp:inline distT="0" distB="0" distL="0" distR="0">
            <wp:extent cx="2363056" cy="1520576"/>
            <wp:effectExtent l="0" t="0" r="0" b="0"/>
            <wp:docPr id="139" name="image7.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86" cstate="print"/>
                    <a:stretch>
                      <a:fillRect/>
                    </a:stretch>
                  </pic:blipFill>
                  <pic:spPr>
                    <a:xfrm>
                      <a:off x="0" y="0"/>
                      <a:ext cx="2362826" cy="1520428"/>
                    </a:xfrm>
                    <a:prstGeom prst="rect">
                      <a:avLst/>
                    </a:prstGeom>
                  </pic:spPr>
                </pic:pic>
              </a:graphicData>
            </a:graphic>
          </wp:inline>
        </w:drawing>
      </w:r>
    </w:p>
    <w:p w:rsidR="0005769A" w:rsidRPr="0005769A" w:rsidRDefault="007D59EC" w:rsidP="0005769A">
      <w:pPr>
        <w:pStyle w:val="a4"/>
        <w:spacing w:before="85" w:after="0"/>
        <w:ind w:left="3274"/>
        <w:jc w:val="both"/>
        <w:rPr>
          <w:sz w:val="28"/>
          <w:szCs w:val="28"/>
        </w:rPr>
      </w:pPr>
      <w:r>
        <w:rPr>
          <w:sz w:val="28"/>
          <w:szCs w:val="28"/>
        </w:rPr>
        <w:t xml:space="preserve">Рис. </w:t>
      </w:r>
      <w:r w:rsidR="0005769A" w:rsidRPr="0005769A">
        <w:rPr>
          <w:sz w:val="28"/>
          <w:szCs w:val="28"/>
        </w:rPr>
        <w:t xml:space="preserve">4. Схема </w:t>
      </w:r>
      <w:r w:rsidR="0005769A" w:rsidRPr="0005769A">
        <w:rPr>
          <w:i/>
          <w:sz w:val="28"/>
          <w:szCs w:val="28"/>
        </w:rPr>
        <w:t xml:space="preserve">RC </w:t>
      </w:r>
      <w:r w:rsidR="0005769A" w:rsidRPr="0005769A">
        <w:rPr>
          <w:sz w:val="28"/>
          <w:szCs w:val="28"/>
        </w:rPr>
        <w:t>- генератора</w:t>
      </w:r>
    </w:p>
    <w:p w:rsidR="0005769A" w:rsidRPr="0005769A" w:rsidRDefault="0005769A" w:rsidP="0005769A">
      <w:pPr>
        <w:pStyle w:val="a4"/>
        <w:spacing w:before="4" w:after="0"/>
        <w:jc w:val="both"/>
        <w:rPr>
          <w:sz w:val="28"/>
          <w:szCs w:val="28"/>
        </w:rPr>
      </w:pPr>
    </w:p>
    <w:p w:rsidR="0005769A" w:rsidRPr="0005769A" w:rsidRDefault="0005769A" w:rsidP="0005769A">
      <w:pPr>
        <w:pStyle w:val="a4"/>
        <w:spacing w:before="9" w:after="0"/>
        <w:ind w:right="311" w:firstLine="708"/>
        <w:jc w:val="both"/>
        <w:rPr>
          <w:sz w:val="28"/>
          <w:szCs w:val="28"/>
        </w:rPr>
      </w:pPr>
      <w:r w:rsidRPr="0005769A">
        <w:rPr>
          <w:sz w:val="28"/>
          <w:szCs w:val="28"/>
        </w:rPr>
        <w:t xml:space="preserve">Для выполнения условия баланса амплитуд коэффициент усиления усилителя должен быть больше ослабления, вносимого фазовращательной цепью </w:t>
      </w:r>
      <w:r w:rsidRPr="0005769A">
        <w:rPr>
          <w:i/>
          <w:sz w:val="28"/>
          <w:szCs w:val="28"/>
        </w:rPr>
        <w:t xml:space="preserve">RC </w:t>
      </w:r>
      <w:r w:rsidRPr="0005769A">
        <w:rPr>
          <w:sz w:val="28"/>
          <w:szCs w:val="28"/>
        </w:rPr>
        <w:t>. Дл</w:t>
      </w:r>
      <w:r w:rsidR="007D59EC">
        <w:rPr>
          <w:sz w:val="28"/>
          <w:szCs w:val="28"/>
        </w:rPr>
        <w:t xml:space="preserve">я схемы, приведенной на рис. </w:t>
      </w:r>
      <w:r w:rsidRPr="0005769A">
        <w:rPr>
          <w:sz w:val="28"/>
          <w:szCs w:val="28"/>
        </w:rPr>
        <w:t>4, это ослабление равно 29.</w:t>
      </w:r>
    </w:p>
    <w:p w:rsidR="0005769A" w:rsidRPr="0005769A" w:rsidRDefault="0005769A" w:rsidP="0005769A">
      <w:pPr>
        <w:pStyle w:val="a4"/>
        <w:spacing w:before="6" w:after="0"/>
        <w:ind w:right="310" w:firstLine="708"/>
        <w:jc w:val="both"/>
        <w:rPr>
          <w:sz w:val="28"/>
          <w:szCs w:val="28"/>
        </w:rPr>
      </w:pPr>
      <w:r w:rsidRPr="0005769A">
        <w:rPr>
          <w:sz w:val="28"/>
          <w:szCs w:val="28"/>
        </w:rPr>
        <w:t>Основное требование, предъявляемое к ген</w:t>
      </w:r>
      <w:r w:rsidR="007D59EC">
        <w:rPr>
          <w:sz w:val="28"/>
          <w:szCs w:val="28"/>
        </w:rPr>
        <w:t>ератору, — это стабильность ча</w:t>
      </w:r>
      <w:r w:rsidRPr="0005769A">
        <w:rPr>
          <w:sz w:val="28"/>
          <w:szCs w:val="28"/>
        </w:rPr>
        <w:t xml:space="preserve">стоты и амплитуды его колебаний. Причинами нестабильной работы генераторов </w:t>
      </w:r>
      <w:r w:rsidR="007D59EC">
        <w:rPr>
          <w:sz w:val="28"/>
          <w:szCs w:val="28"/>
        </w:rPr>
        <w:t>яв</w:t>
      </w:r>
      <w:r w:rsidRPr="0005769A">
        <w:rPr>
          <w:sz w:val="28"/>
          <w:szCs w:val="28"/>
        </w:rPr>
        <w:t>ляются зависимости емкости и индуктивности от температуры, старение компонентов и изменение требований к нагрузке. Когда требуетс</w:t>
      </w:r>
      <w:r w:rsidR="007D59EC">
        <w:rPr>
          <w:sz w:val="28"/>
          <w:szCs w:val="28"/>
        </w:rPr>
        <w:t>я высокая стабильность, исполь</w:t>
      </w:r>
      <w:r w:rsidRPr="0005769A">
        <w:rPr>
          <w:sz w:val="28"/>
          <w:szCs w:val="28"/>
        </w:rPr>
        <w:t xml:space="preserve">зуются </w:t>
      </w:r>
      <w:r w:rsidRPr="0005769A">
        <w:rPr>
          <w:i/>
          <w:sz w:val="28"/>
          <w:szCs w:val="28"/>
        </w:rPr>
        <w:t>кварцевые генераторы</w:t>
      </w:r>
      <w:r w:rsidRPr="0005769A">
        <w:rPr>
          <w:sz w:val="28"/>
          <w:szCs w:val="28"/>
        </w:rPr>
        <w:t>.</w:t>
      </w:r>
    </w:p>
    <w:p w:rsidR="0005769A" w:rsidRPr="0005769A" w:rsidRDefault="0005769A" w:rsidP="0005769A">
      <w:pPr>
        <w:pStyle w:val="a4"/>
        <w:spacing w:before="1" w:after="0"/>
        <w:ind w:right="310" w:firstLine="708"/>
        <w:jc w:val="both"/>
        <w:rPr>
          <w:sz w:val="28"/>
          <w:szCs w:val="28"/>
        </w:rPr>
      </w:pPr>
      <w:r w:rsidRPr="0005769A">
        <w:rPr>
          <w:sz w:val="28"/>
          <w:szCs w:val="28"/>
        </w:rPr>
        <w:t>Кварц — это материал, который может пре</w:t>
      </w:r>
      <w:r w:rsidR="007D59EC">
        <w:rPr>
          <w:sz w:val="28"/>
          <w:szCs w:val="28"/>
        </w:rPr>
        <w:t>образовывать механическую энер</w:t>
      </w:r>
      <w:r w:rsidRPr="0005769A">
        <w:rPr>
          <w:sz w:val="28"/>
          <w:szCs w:val="28"/>
        </w:rPr>
        <w:t xml:space="preserve">гию в электрическую, когда к нему прикладывают </w:t>
      </w:r>
      <w:r w:rsidR="007D59EC">
        <w:rPr>
          <w:sz w:val="28"/>
          <w:szCs w:val="28"/>
        </w:rPr>
        <w:t>давление, и электрическую энер</w:t>
      </w:r>
      <w:r w:rsidRPr="0005769A">
        <w:rPr>
          <w:sz w:val="28"/>
          <w:szCs w:val="28"/>
        </w:rPr>
        <w:t>гию в механическую, когда к нему прикладывают напряжение. Когда к кристаллу кварца приложено переменное напряжение, кристалл начинает растягиваться и сжиматься, создавая механические колебания, частота которых соответствует часто- те переменного напряжения.</w:t>
      </w:r>
    </w:p>
    <w:p w:rsidR="0005769A" w:rsidRPr="0005769A" w:rsidRDefault="0005769A" w:rsidP="0005769A">
      <w:pPr>
        <w:pStyle w:val="a4"/>
        <w:spacing w:after="0"/>
        <w:ind w:right="311" w:firstLine="708"/>
        <w:jc w:val="both"/>
        <w:rPr>
          <w:sz w:val="28"/>
          <w:szCs w:val="28"/>
        </w:rPr>
      </w:pPr>
      <w:r w:rsidRPr="0005769A">
        <w:rPr>
          <w:sz w:val="28"/>
          <w:szCs w:val="28"/>
        </w:rPr>
        <w:t>Каждый кристалл кварца обладает собственн</w:t>
      </w:r>
      <w:r w:rsidR="007D59EC">
        <w:rPr>
          <w:sz w:val="28"/>
          <w:szCs w:val="28"/>
        </w:rPr>
        <w:t>ой частотой колебаний, обуслов</w:t>
      </w:r>
      <w:r w:rsidRPr="0005769A">
        <w:rPr>
          <w:sz w:val="28"/>
          <w:szCs w:val="28"/>
        </w:rPr>
        <w:t>ленной его структурой и размерами. Если частота приложенного переменного напряжения совпадает с собственной частотой, к</w:t>
      </w:r>
      <w:r w:rsidR="007D59EC">
        <w:rPr>
          <w:sz w:val="28"/>
          <w:szCs w:val="28"/>
        </w:rPr>
        <w:t>олебания кристалла ярко выраже</w:t>
      </w:r>
      <w:r w:rsidRPr="0005769A">
        <w:rPr>
          <w:sz w:val="28"/>
          <w:szCs w:val="28"/>
        </w:rPr>
        <w:t>ны. Если частота приложенного переменного напряжения отличается от собственной частоты кварца, кристалл колеблется слабо. Собственная ч</w:t>
      </w:r>
      <w:r w:rsidR="007D59EC">
        <w:rPr>
          <w:sz w:val="28"/>
          <w:szCs w:val="28"/>
        </w:rPr>
        <w:t>астота механических ко</w:t>
      </w:r>
      <w:r w:rsidRPr="0005769A">
        <w:rPr>
          <w:sz w:val="28"/>
          <w:szCs w:val="28"/>
        </w:rPr>
        <w:t xml:space="preserve">лебаний кристалла кварца практически не зависит от температуры, что делает его идеальным для использования в генераторах. В тех </w:t>
      </w:r>
      <w:r w:rsidR="007D59EC">
        <w:rPr>
          <w:sz w:val="28"/>
          <w:szCs w:val="28"/>
        </w:rPr>
        <w:t>случаях, когда необходимо обес</w:t>
      </w:r>
      <w:r w:rsidRPr="0005769A">
        <w:rPr>
          <w:sz w:val="28"/>
          <w:szCs w:val="28"/>
        </w:rPr>
        <w:t>печить очень высокую стабильность частоты колебаний, применяют термостат</w:t>
      </w:r>
      <w:r w:rsidR="007D59EC">
        <w:rPr>
          <w:sz w:val="28"/>
          <w:szCs w:val="28"/>
        </w:rPr>
        <w:t>ирова</w:t>
      </w:r>
      <w:r w:rsidRPr="0005769A">
        <w:rPr>
          <w:sz w:val="28"/>
          <w:szCs w:val="28"/>
        </w:rPr>
        <w:t>ние генератора (кварцевый резонатор помещают в термостат).</w:t>
      </w:r>
    </w:p>
    <w:p w:rsidR="0005769A" w:rsidRDefault="0005769A" w:rsidP="0005769A">
      <w:pPr>
        <w:pStyle w:val="a4"/>
        <w:spacing w:after="0"/>
        <w:ind w:right="310" w:firstLine="708"/>
        <w:jc w:val="both"/>
        <w:rPr>
          <w:sz w:val="28"/>
          <w:szCs w:val="28"/>
        </w:rPr>
      </w:pPr>
      <w:r w:rsidRPr="0005769A">
        <w:rPr>
          <w:sz w:val="28"/>
          <w:szCs w:val="28"/>
        </w:rPr>
        <w:t xml:space="preserve">Для изготовления кварцевого резонатора на </w:t>
      </w:r>
      <w:r w:rsidR="007D59EC">
        <w:rPr>
          <w:sz w:val="28"/>
          <w:szCs w:val="28"/>
        </w:rPr>
        <w:t>кристаллическую пластинку квар</w:t>
      </w:r>
      <w:r w:rsidRPr="0005769A">
        <w:rPr>
          <w:sz w:val="28"/>
          <w:szCs w:val="28"/>
        </w:rPr>
        <w:t>ца наносятся металлические электроды, к которы</w:t>
      </w:r>
      <w:r w:rsidR="007D59EC">
        <w:rPr>
          <w:sz w:val="28"/>
          <w:szCs w:val="28"/>
        </w:rPr>
        <w:t>м прижимаются пружины для обес</w:t>
      </w:r>
      <w:r w:rsidRPr="0005769A">
        <w:rPr>
          <w:sz w:val="28"/>
          <w:szCs w:val="28"/>
        </w:rPr>
        <w:t>печения электрического контакта. После этого к</w:t>
      </w:r>
      <w:r w:rsidR="007D59EC">
        <w:rPr>
          <w:sz w:val="28"/>
          <w:szCs w:val="28"/>
        </w:rPr>
        <w:t>ристалл помещается в металличе</w:t>
      </w:r>
      <w:r w:rsidRPr="0005769A">
        <w:rPr>
          <w:sz w:val="28"/>
          <w:szCs w:val="28"/>
        </w:rPr>
        <w:t>ский корпус.</w:t>
      </w:r>
    </w:p>
    <w:p w:rsidR="0005769A" w:rsidRPr="0005769A" w:rsidRDefault="0005769A" w:rsidP="001A0004">
      <w:pPr>
        <w:pStyle w:val="a4"/>
        <w:spacing w:after="0"/>
        <w:ind w:left="315"/>
        <w:jc w:val="center"/>
        <w:rPr>
          <w:sz w:val="28"/>
          <w:szCs w:val="28"/>
        </w:rPr>
      </w:pPr>
      <w:r w:rsidRPr="0005769A">
        <w:rPr>
          <w:noProof/>
          <w:sz w:val="28"/>
          <w:szCs w:val="28"/>
        </w:rPr>
        <w:drawing>
          <wp:inline distT="0" distB="0" distL="0" distR="0">
            <wp:extent cx="3029971" cy="1921267"/>
            <wp:effectExtent l="0" t="0" r="0" b="0"/>
            <wp:docPr id="140" name="image9.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87" cstate="print"/>
                    <a:stretch>
                      <a:fillRect/>
                    </a:stretch>
                  </pic:blipFill>
                  <pic:spPr>
                    <a:xfrm>
                      <a:off x="0" y="0"/>
                      <a:ext cx="3028258" cy="1920181"/>
                    </a:xfrm>
                    <a:prstGeom prst="rect">
                      <a:avLst/>
                    </a:prstGeom>
                  </pic:spPr>
                </pic:pic>
              </a:graphicData>
            </a:graphic>
          </wp:inline>
        </w:drawing>
      </w:r>
    </w:p>
    <w:p w:rsidR="0005769A" w:rsidRPr="0005769A" w:rsidRDefault="007D59EC" w:rsidP="0005769A">
      <w:pPr>
        <w:pStyle w:val="a4"/>
        <w:spacing w:before="47" w:after="0"/>
        <w:ind w:left="1282"/>
        <w:jc w:val="both"/>
        <w:rPr>
          <w:sz w:val="28"/>
          <w:szCs w:val="28"/>
        </w:rPr>
      </w:pPr>
      <w:r>
        <w:rPr>
          <w:sz w:val="28"/>
          <w:szCs w:val="28"/>
        </w:rPr>
        <w:t xml:space="preserve">Рис. </w:t>
      </w:r>
      <w:r w:rsidR="0005769A" w:rsidRPr="0005769A">
        <w:rPr>
          <w:sz w:val="28"/>
          <w:szCs w:val="28"/>
        </w:rPr>
        <w:t>5. Схемы кварцевых генераторов: а — Хартли; б — Колпитца</w:t>
      </w:r>
    </w:p>
    <w:p w:rsidR="0005769A" w:rsidRPr="0005769A" w:rsidRDefault="0005769A" w:rsidP="0005769A">
      <w:pPr>
        <w:pStyle w:val="a4"/>
        <w:spacing w:before="11" w:after="0"/>
        <w:jc w:val="both"/>
        <w:rPr>
          <w:sz w:val="28"/>
          <w:szCs w:val="28"/>
        </w:rPr>
      </w:pPr>
    </w:p>
    <w:p w:rsidR="0005769A" w:rsidRPr="0005769A" w:rsidRDefault="007D59EC" w:rsidP="0005769A">
      <w:pPr>
        <w:pStyle w:val="a4"/>
        <w:spacing w:after="0"/>
        <w:ind w:right="260" w:firstLine="708"/>
        <w:jc w:val="both"/>
        <w:rPr>
          <w:sz w:val="28"/>
          <w:szCs w:val="28"/>
        </w:rPr>
      </w:pPr>
      <w:r>
        <w:rPr>
          <w:sz w:val="28"/>
          <w:szCs w:val="28"/>
        </w:rPr>
        <w:t xml:space="preserve">На рис. </w:t>
      </w:r>
      <w:r w:rsidR="0005769A" w:rsidRPr="0005769A">
        <w:rPr>
          <w:sz w:val="28"/>
          <w:szCs w:val="28"/>
        </w:rPr>
        <w:t>5, а изображена схема кварцевого генератора Хартли с параллель- ной обратной связью. Кварц включен последовательно в цепь обратной связи.</w:t>
      </w:r>
    </w:p>
    <w:p w:rsidR="0005769A" w:rsidRPr="0005769A" w:rsidRDefault="0005769A" w:rsidP="0005769A">
      <w:pPr>
        <w:pStyle w:val="a4"/>
        <w:spacing w:before="2" w:after="0"/>
        <w:ind w:right="311" w:firstLine="708"/>
        <w:jc w:val="both"/>
        <w:rPr>
          <w:sz w:val="28"/>
          <w:szCs w:val="28"/>
        </w:rPr>
      </w:pPr>
      <w:r w:rsidRPr="0005769A">
        <w:rPr>
          <w:sz w:val="28"/>
          <w:szCs w:val="28"/>
        </w:rPr>
        <w:t>Если частота колебательного контура откло</w:t>
      </w:r>
      <w:r w:rsidR="007D59EC">
        <w:rPr>
          <w:sz w:val="28"/>
          <w:szCs w:val="28"/>
        </w:rPr>
        <w:t>няется от частоты кварца, импе</w:t>
      </w:r>
      <w:r w:rsidRPr="0005769A">
        <w:rPr>
          <w:sz w:val="28"/>
          <w:szCs w:val="28"/>
        </w:rPr>
        <w:t>данс кварца увеличивается, уменьшая величину обратной связи с колебательным контуром.</w:t>
      </w:r>
    </w:p>
    <w:p w:rsidR="0005769A" w:rsidRPr="0005769A" w:rsidRDefault="0005769A" w:rsidP="0005769A">
      <w:pPr>
        <w:pStyle w:val="a4"/>
        <w:spacing w:after="0"/>
        <w:ind w:left="1020"/>
        <w:jc w:val="both"/>
        <w:rPr>
          <w:sz w:val="28"/>
          <w:szCs w:val="28"/>
        </w:rPr>
      </w:pPr>
      <w:r w:rsidRPr="0005769A">
        <w:rPr>
          <w:sz w:val="28"/>
          <w:szCs w:val="28"/>
        </w:rPr>
        <w:t>Это позволяет колебательному контуру вернуться на частоту кварца.</w:t>
      </w:r>
    </w:p>
    <w:p w:rsidR="0005769A" w:rsidRPr="0005769A" w:rsidRDefault="007D59EC" w:rsidP="0005769A">
      <w:pPr>
        <w:pStyle w:val="a4"/>
        <w:spacing w:after="0"/>
        <w:ind w:right="260" w:firstLine="708"/>
        <w:jc w:val="both"/>
        <w:rPr>
          <w:sz w:val="28"/>
          <w:szCs w:val="28"/>
        </w:rPr>
      </w:pPr>
      <w:r>
        <w:rPr>
          <w:sz w:val="28"/>
          <w:szCs w:val="28"/>
        </w:rPr>
        <w:t xml:space="preserve">На рис. </w:t>
      </w:r>
      <w:r w:rsidR="0005769A" w:rsidRPr="0005769A">
        <w:rPr>
          <w:sz w:val="28"/>
          <w:szCs w:val="28"/>
        </w:rPr>
        <w:t>5, б изображен генератор Колпитца с кварцем, включенным так же, как и в генераторе Хартли.</w:t>
      </w:r>
    </w:p>
    <w:p w:rsidR="0005769A" w:rsidRPr="0005769A" w:rsidRDefault="0005769A" w:rsidP="0005769A">
      <w:pPr>
        <w:pStyle w:val="a4"/>
        <w:spacing w:after="0"/>
        <w:ind w:left="1020"/>
        <w:jc w:val="both"/>
        <w:rPr>
          <w:sz w:val="28"/>
          <w:szCs w:val="28"/>
        </w:rPr>
      </w:pPr>
      <w:r w:rsidRPr="0005769A">
        <w:rPr>
          <w:sz w:val="28"/>
          <w:szCs w:val="28"/>
        </w:rPr>
        <w:t>Кварц управляет обратной связью с колебательным контуром.</w:t>
      </w:r>
    </w:p>
    <w:p w:rsidR="0005769A" w:rsidRPr="0005769A" w:rsidRDefault="0005769A" w:rsidP="0005769A">
      <w:pPr>
        <w:pStyle w:val="a4"/>
        <w:spacing w:before="11" w:after="0"/>
        <w:jc w:val="both"/>
        <w:rPr>
          <w:sz w:val="28"/>
          <w:szCs w:val="28"/>
        </w:rPr>
      </w:pPr>
    </w:p>
    <w:p w:rsidR="0005769A" w:rsidRPr="0005769A" w:rsidRDefault="0005769A" w:rsidP="001A0004">
      <w:pPr>
        <w:pStyle w:val="1"/>
        <w:keepNext w:val="0"/>
        <w:keepLines w:val="0"/>
        <w:widowControl w:val="0"/>
        <w:tabs>
          <w:tab w:val="left" w:pos="3712"/>
        </w:tabs>
        <w:autoSpaceDE w:val="0"/>
        <w:autoSpaceDN w:val="0"/>
        <w:spacing w:before="1" w:line="240" w:lineRule="auto"/>
        <w:jc w:val="center"/>
        <w:rPr>
          <w:rFonts w:ascii="Times New Roman" w:hAnsi="Times New Roman" w:cs="Times New Roman"/>
          <w:color w:val="auto"/>
        </w:rPr>
      </w:pPr>
      <w:r w:rsidRPr="0005769A">
        <w:rPr>
          <w:rFonts w:ascii="Times New Roman" w:hAnsi="Times New Roman" w:cs="Times New Roman"/>
          <w:color w:val="auto"/>
        </w:rPr>
        <w:t>Импульсныегенераторы</w:t>
      </w:r>
    </w:p>
    <w:p w:rsidR="0005769A" w:rsidRPr="0005769A" w:rsidRDefault="0005769A" w:rsidP="001A0004">
      <w:pPr>
        <w:pStyle w:val="a4"/>
        <w:spacing w:before="1" w:after="0"/>
        <w:jc w:val="center"/>
        <w:rPr>
          <w:b/>
          <w:sz w:val="28"/>
          <w:szCs w:val="28"/>
        </w:rPr>
      </w:pPr>
    </w:p>
    <w:p w:rsidR="001A0004" w:rsidRDefault="0005769A" w:rsidP="001A0004">
      <w:pPr>
        <w:pStyle w:val="a4"/>
        <w:spacing w:after="0"/>
        <w:ind w:firstLine="708"/>
        <w:jc w:val="both"/>
        <w:rPr>
          <w:sz w:val="28"/>
          <w:szCs w:val="28"/>
        </w:rPr>
      </w:pPr>
      <w:r w:rsidRPr="0005769A">
        <w:rPr>
          <w:sz w:val="28"/>
          <w:szCs w:val="28"/>
        </w:rPr>
        <w:t xml:space="preserve">Генераторы несинусоидальных колебаний </w:t>
      </w:r>
      <w:r w:rsidR="001A0004">
        <w:rPr>
          <w:sz w:val="28"/>
          <w:szCs w:val="28"/>
        </w:rPr>
        <w:t>применяют для создания периоди</w:t>
      </w:r>
      <w:r w:rsidRPr="0005769A">
        <w:rPr>
          <w:sz w:val="28"/>
          <w:szCs w:val="28"/>
        </w:rPr>
        <w:t>ческих электрических сигналов произвольной формы (несинусоидальных</w:t>
      </w:r>
      <w:r w:rsidR="001A0004">
        <w:rPr>
          <w:sz w:val="28"/>
          <w:szCs w:val="28"/>
        </w:rPr>
        <w:t xml:space="preserve">импульсов), </w:t>
      </w:r>
      <w:r w:rsidRPr="0005769A">
        <w:rPr>
          <w:sz w:val="28"/>
          <w:szCs w:val="28"/>
        </w:rPr>
        <w:t xml:space="preserve">спектр которых не может быть выражен одним слагаемым типа  </w:t>
      </w:r>
      <w:r w:rsidRPr="0005769A">
        <w:rPr>
          <w:spacing w:val="-3"/>
          <w:sz w:val="28"/>
          <w:szCs w:val="28"/>
        </w:rPr>
        <w:t>cos(</w:t>
      </w:r>
      <w:r w:rsidRPr="0005769A">
        <w:rPr>
          <w:i/>
          <w:spacing w:val="-3"/>
          <w:sz w:val="28"/>
          <w:szCs w:val="28"/>
        </w:rPr>
        <w:t xml:space="preserve">t  </w:t>
      </w:r>
      <w:r w:rsidRPr="0005769A">
        <w:rPr>
          <w:sz w:val="28"/>
          <w:szCs w:val="28"/>
        </w:rPr>
        <w:t xml:space="preserve"> </w:t>
      </w:r>
      <w:r w:rsidRPr="0005769A">
        <w:rPr>
          <w:i/>
          <w:spacing w:val="8"/>
          <w:sz w:val="28"/>
          <w:szCs w:val="28"/>
        </w:rPr>
        <w:t></w:t>
      </w:r>
      <w:r w:rsidRPr="0005769A">
        <w:rPr>
          <w:spacing w:val="8"/>
          <w:sz w:val="28"/>
          <w:szCs w:val="28"/>
        </w:rPr>
        <w:t xml:space="preserve">) </w:t>
      </w:r>
      <w:r w:rsidRPr="0005769A">
        <w:rPr>
          <w:sz w:val="28"/>
          <w:szCs w:val="28"/>
        </w:rPr>
        <w:t>.</w:t>
      </w:r>
      <w:r w:rsidR="001A0004">
        <w:rPr>
          <w:sz w:val="28"/>
          <w:szCs w:val="28"/>
        </w:rPr>
        <w:t>Приме</w:t>
      </w:r>
      <w:r w:rsidRPr="0005769A">
        <w:rPr>
          <w:sz w:val="28"/>
          <w:szCs w:val="28"/>
        </w:rPr>
        <w:t xml:space="preserve">рами несинусоидальных колебаний могут служить колебания </w:t>
      </w:r>
      <w:r w:rsidRPr="0005769A">
        <w:rPr>
          <w:i/>
          <w:sz w:val="28"/>
          <w:szCs w:val="28"/>
        </w:rPr>
        <w:t>прямоугольной</w:t>
      </w:r>
      <w:r w:rsidRPr="0005769A">
        <w:rPr>
          <w:sz w:val="28"/>
          <w:szCs w:val="28"/>
        </w:rPr>
        <w:t xml:space="preserve">, </w:t>
      </w:r>
      <w:r w:rsidR="001A0004">
        <w:rPr>
          <w:i/>
          <w:sz w:val="28"/>
          <w:szCs w:val="28"/>
        </w:rPr>
        <w:t>пило</w:t>
      </w:r>
      <w:r w:rsidRPr="0005769A">
        <w:rPr>
          <w:i/>
          <w:sz w:val="28"/>
          <w:szCs w:val="28"/>
        </w:rPr>
        <w:t xml:space="preserve">образной </w:t>
      </w:r>
      <w:r w:rsidRPr="0005769A">
        <w:rPr>
          <w:sz w:val="28"/>
          <w:szCs w:val="28"/>
        </w:rPr>
        <w:t xml:space="preserve">или </w:t>
      </w:r>
      <w:r w:rsidRPr="0005769A">
        <w:rPr>
          <w:i/>
          <w:sz w:val="28"/>
          <w:szCs w:val="28"/>
        </w:rPr>
        <w:t xml:space="preserve">треугольной </w:t>
      </w:r>
      <w:r w:rsidRPr="0005769A">
        <w:rPr>
          <w:sz w:val="28"/>
          <w:szCs w:val="28"/>
        </w:rPr>
        <w:t>формы (или комбинации</w:t>
      </w:r>
      <w:r w:rsidR="001A0004">
        <w:rPr>
          <w:sz w:val="28"/>
          <w:szCs w:val="28"/>
        </w:rPr>
        <w:t xml:space="preserve"> этих форм). В основном в каче</w:t>
      </w:r>
      <w:r w:rsidRPr="0005769A">
        <w:rPr>
          <w:sz w:val="28"/>
          <w:szCs w:val="28"/>
        </w:rPr>
        <w:t>стве генераторов несинусоидальных колебаний ис</w:t>
      </w:r>
      <w:r w:rsidR="001A0004">
        <w:rPr>
          <w:sz w:val="28"/>
          <w:szCs w:val="28"/>
        </w:rPr>
        <w:t>пользуют релаксационные генера</w:t>
      </w:r>
      <w:r w:rsidRPr="0005769A">
        <w:rPr>
          <w:sz w:val="28"/>
          <w:szCs w:val="28"/>
        </w:rPr>
        <w:t>торы. Релаксационный генератор запасает энергию в реактивной компоненте за одну фазу цикла колебаний и постепенно отдает ее в течение рел</w:t>
      </w:r>
      <w:r w:rsidR="001A0004">
        <w:rPr>
          <w:sz w:val="28"/>
          <w:szCs w:val="28"/>
        </w:rPr>
        <w:t>аксационной фазы цик</w:t>
      </w:r>
      <w:r w:rsidRPr="0005769A">
        <w:rPr>
          <w:sz w:val="28"/>
          <w:szCs w:val="28"/>
        </w:rPr>
        <w:t>ла.Релаксационнымигенераторамиявляются</w:t>
      </w:r>
      <w:r w:rsidRPr="0005769A">
        <w:rPr>
          <w:i/>
          <w:sz w:val="28"/>
          <w:szCs w:val="28"/>
        </w:rPr>
        <w:t>блокинг-генераторы</w:t>
      </w:r>
      <w:r w:rsidRPr="0005769A">
        <w:rPr>
          <w:sz w:val="28"/>
          <w:szCs w:val="28"/>
        </w:rPr>
        <w:t>и</w:t>
      </w:r>
      <w:r w:rsidR="001A0004">
        <w:rPr>
          <w:i/>
          <w:sz w:val="28"/>
          <w:szCs w:val="28"/>
        </w:rPr>
        <w:t>мультивибрат</w:t>
      </w:r>
      <w:r w:rsidRPr="0005769A">
        <w:rPr>
          <w:i/>
          <w:sz w:val="28"/>
          <w:szCs w:val="28"/>
        </w:rPr>
        <w:t>ры</w:t>
      </w:r>
      <w:r w:rsidR="001A0004">
        <w:rPr>
          <w:sz w:val="28"/>
          <w:szCs w:val="28"/>
        </w:rPr>
        <w:t xml:space="preserve">. На рис. </w:t>
      </w:r>
      <w:r w:rsidRPr="0005769A">
        <w:rPr>
          <w:sz w:val="28"/>
          <w:szCs w:val="28"/>
        </w:rPr>
        <w:t>6 изображена схема блокинг-генератора, названного так потому, что транзистор легко переводится в режим блокирования(запирания).</w:t>
      </w:r>
    </w:p>
    <w:p w:rsidR="0005769A" w:rsidRPr="0005769A" w:rsidRDefault="0005769A" w:rsidP="001A0004">
      <w:pPr>
        <w:pStyle w:val="a4"/>
        <w:spacing w:after="0"/>
        <w:ind w:left="341"/>
        <w:jc w:val="center"/>
        <w:rPr>
          <w:sz w:val="28"/>
          <w:szCs w:val="28"/>
        </w:rPr>
      </w:pPr>
      <w:r w:rsidRPr="0005769A">
        <w:rPr>
          <w:noProof/>
          <w:sz w:val="28"/>
          <w:szCs w:val="28"/>
        </w:rPr>
        <w:drawing>
          <wp:inline distT="0" distB="0" distL="0" distR="0">
            <wp:extent cx="3882172" cy="1171254"/>
            <wp:effectExtent l="0" t="0" r="0" b="0"/>
            <wp:docPr id="141" name="image10.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png"/>
                    <pic:cNvPicPr/>
                  </pic:nvPicPr>
                  <pic:blipFill>
                    <a:blip r:embed="rId88" cstate="print"/>
                    <a:stretch>
                      <a:fillRect/>
                    </a:stretch>
                  </pic:blipFill>
                  <pic:spPr>
                    <a:xfrm>
                      <a:off x="0" y="0"/>
                      <a:ext cx="3886822" cy="1172657"/>
                    </a:xfrm>
                    <a:prstGeom prst="rect">
                      <a:avLst/>
                    </a:prstGeom>
                  </pic:spPr>
                </pic:pic>
              </a:graphicData>
            </a:graphic>
          </wp:inline>
        </w:drawing>
      </w:r>
    </w:p>
    <w:p w:rsidR="0005769A" w:rsidRPr="0005769A" w:rsidRDefault="001A0004" w:rsidP="0005769A">
      <w:pPr>
        <w:pStyle w:val="a4"/>
        <w:spacing w:before="45" w:after="0"/>
        <w:ind w:left="2996"/>
        <w:jc w:val="both"/>
        <w:rPr>
          <w:sz w:val="28"/>
          <w:szCs w:val="28"/>
        </w:rPr>
      </w:pPr>
      <w:r>
        <w:rPr>
          <w:sz w:val="28"/>
          <w:szCs w:val="28"/>
        </w:rPr>
        <w:t xml:space="preserve">Рис. </w:t>
      </w:r>
      <w:r w:rsidR="0005769A" w:rsidRPr="0005769A">
        <w:rPr>
          <w:sz w:val="28"/>
          <w:szCs w:val="28"/>
        </w:rPr>
        <w:t>6. Схемы блокинг-генераторов</w:t>
      </w:r>
    </w:p>
    <w:p w:rsidR="0005769A" w:rsidRPr="0005769A" w:rsidRDefault="0005769A" w:rsidP="0005769A">
      <w:pPr>
        <w:pStyle w:val="a4"/>
        <w:spacing w:before="5" w:after="0"/>
        <w:jc w:val="both"/>
        <w:rPr>
          <w:sz w:val="28"/>
          <w:szCs w:val="28"/>
        </w:rPr>
      </w:pPr>
    </w:p>
    <w:p w:rsidR="0005769A" w:rsidRPr="0005769A" w:rsidRDefault="0005769A" w:rsidP="0005769A">
      <w:pPr>
        <w:pStyle w:val="a4"/>
        <w:spacing w:after="0"/>
        <w:ind w:right="260" w:firstLine="708"/>
        <w:jc w:val="both"/>
        <w:rPr>
          <w:sz w:val="28"/>
          <w:szCs w:val="28"/>
        </w:rPr>
      </w:pPr>
      <w:r w:rsidRPr="0005769A">
        <w:rPr>
          <w:sz w:val="28"/>
          <w:szCs w:val="28"/>
        </w:rPr>
        <w:t xml:space="preserve">Если выходное напряжение взять с </w:t>
      </w:r>
      <w:r w:rsidRPr="0005769A">
        <w:rPr>
          <w:i/>
          <w:sz w:val="28"/>
          <w:szCs w:val="28"/>
        </w:rPr>
        <w:t xml:space="preserve">RC </w:t>
      </w:r>
      <w:r w:rsidRPr="0005769A">
        <w:rPr>
          <w:sz w:val="28"/>
          <w:szCs w:val="28"/>
        </w:rPr>
        <w:t>-цепочки в эмиттер</w:t>
      </w:r>
      <w:r w:rsidR="001A0004">
        <w:rPr>
          <w:sz w:val="28"/>
          <w:szCs w:val="28"/>
        </w:rPr>
        <w:t xml:space="preserve">ной цепи транзистора (рис. </w:t>
      </w:r>
      <w:r w:rsidRPr="0005769A">
        <w:rPr>
          <w:sz w:val="28"/>
          <w:szCs w:val="28"/>
        </w:rPr>
        <w:t>6, б), то оно будет иметь пилообразную форму.</w:t>
      </w:r>
    </w:p>
    <w:p w:rsidR="001A0004" w:rsidRDefault="0005769A" w:rsidP="001A0004">
      <w:pPr>
        <w:pStyle w:val="a4"/>
        <w:spacing w:before="10" w:after="0"/>
        <w:ind w:right="309" w:firstLine="708"/>
        <w:jc w:val="both"/>
        <w:rPr>
          <w:sz w:val="28"/>
          <w:szCs w:val="28"/>
        </w:rPr>
      </w:pPr>
      <w:r w:rsidRPr="0005769A">
        <w:rPr>
          <w:sz w:val="28"/>
          <w:szCs w:val="28"/>
        </w:rPr>
        <w:t>Мультивибратор представляет собой генератор несинусоидальных колебаний, близких по форме к прямоугольным. Такие колебан</w:t>
      </w:r>
      <w:r w:rsidR="001A0004">
        <w:rPr>
          <w:sz w:val="28"/>
          <w:szCs w:val="28"/>
        </w:rPr>
        <w:t>ия можно рассматривать как сум</w:t>
      </w:r>
      <w:r w:rsidRPr="0005769A">
        <w:rPr>
          <w:sz w:val="28"/>
          <w:szCs w:val="28"/>
        </w:rPr>
        <w:t>му большого числа простых гармонических колебаний</w:t>
      </w:r>
      <w:r w:rsidR="001A0004">
        <w:rPr>
          <w:sz w:val="28"/>
          <w:szCs w:val="28"/>
        </w:rPr>
        <w:t xml:space="preserve"> (рис. 7). Отсюда и название </w:t>
      </w:r>
      <w:r w:rsidRPr="0005769A">
        <w:rPr>
          <w:sz w:val="28"/>
          <w:szCs w:val="28"/>
        </w:rPr>
        <w:t>«мультивибратор», или буквально «генератор множества простых колебаний».</w:t>
      </w:r>
    </w:p>
    <w:p w:rsidR="0005769A" w:rsidRPr="0005769A" w:rsidRDefault="0005769A" w:rsidP="0005769A">
      <w:pPr>
        <w:pStyle w:val="a4"/>
        <w:spacing w:after="0"/>
        <w:ind w:left="2371"/>
        <w:jc w:val="both"/>
        <w:rPr>
          <w:sz w:val="28"/>
          <w:szCs w:val="28"/>
        </w:rPr>
      </w:pPr>
      <w:r w:rsidRPr="0005769A">
        <w:rPr>
          <w:noProof/>
          <w:sz w:val="28"/>
          <w:szCs w:val="28"/>
        </w:rPr>
        <w:drawing>
          <wp:inline distT="0" distB="0" distL="0" distR="0">
            <wp:extent cx="2618248" cy="1900719"/>
            <wp:effectExtent l="0" t="0" r="0" b="0"/>
            <wp:docPr id="142" name="image1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89" cstate="print"/>
                    <a:stretch>
                      <a:fillRect/>
                    </a:stretch>
                  </pic:blipFill>
                  <pic:spPr>
                    <a:xfrm>
                      <a:off x="0" y="0"/>
                      <a:ext cx="2616898" cy="1899739"/>
                    </a:xfrm>
                    <a:prstGeom prst="rect">
                      <a:avLst/>
                    </a:prstGeom>
                  </pic:spPr>
                </pic:pic>
              </a:graphicData>
            </a:graphic>
          </wp:inline>
        </w:drawing>
      </w:r>
    </w:p>
    <w:p w:rsidR="0005769A" w:rsidRPr="0005769A" w:rsidRDefault="001A0004" w:rsidP="001A0004">
      <w:pPr>
        <w:pStyle w:val="a4"/>
        <w:spacing w:before="100" w:after="0"/>
        <w:ind w:left="588"/>
        <w:jc w:val="center"/>
        <w:rPr>
          <w:sz w:val="28"/>
          <w:szCs w:val="28"/>
        </w:rPr>
      </w:pPr>
      <w:r>
        <w:rPr>
          <w:sz w:val="28"/>
          <w:szCs w:val="28"/>
        </w:rPr>
        <w:t xml:space="preserve">Рис. </w:t>
      </w:r>
      <w:r w:rsidR="0005769A" w:rsidRPr="0005769A">
        <w:rPr>
          <w:sz w:val="28"/>
          <w:szCs w:val="28"/>
        </w:rPr>
        <w:t>7. Графики напряжений на коллекторах симметричного мультивибратора</w:t>
      </w:r>
    </w:p>
    <w:p w:rsidR="0005769A" w:rsidRPr="0005769A" w:rsidRDefault="001A0004" w:rsidP="0005769A">
      <w:pPr>
        <w:pStyle w:val="a4"/>
        <w:spacing w:after="0"/>
        <w:ind w:right="260" w:firstLine="708"/>
        <w:jc w:val="both"/>
        <w:rPr>
          <w:sz w:val="28"/>
          <w:szCs w:val="28"/>
        </w:rPr>
      </w:pPr>
      <w:r>
        <w:rPr>
          <w:sz w:val="28"/>
          <w:szCs w:val="28"/>
        </w:rPr>
        <w:t xml:space="preserve">Мультивибраторы (рис. </w:t>
      </w:r>
      <w:r w:rsidR="0005769A" w:rsidRPr="0005769A">
        <w:rPr>
          <w:sz w:val="28"/>
          <w:szCs w:val="28"/>
        </w:rPr>
        <w:t>8) широко используют в импульсной технике, в ЭВМ и устройствах автоматики в качестве пусковых или переключающих устройств.</w:t>
      </w:r>
    </w:p>
    <w:p w:rsidR="0005769A" w:rsidRPr="0005769A" w:rsidRDefault="0005769A" w:rsidP="0005769A">
      <w:pPr>
        <w:pStyle w:val="a4"/>
        <w:spacing w:before="2" w:after="0"/>
        <w:ind w:firstLine="708"/>
        <w:jc w:val="both"/>
        <w:rPr>
          <w:sz w:val="28"/>
          <w:szCs w:val="28"/>
        </w:rPr>
      </w:pPr>
      <w:r w:rsidRPr="0005769A">
        <w:rPr>
          <w:sz w:val="28"/>
          <w:szCs w:val="28"/>
        </w:rPr>
        <w:t>Различают три режима работы мультивибр</w:t>
      </w:r>
      <w:r w:rsidR="001A0004">
        <w:rPr>
          <w:sz w:val="28"/>
          <w:szCs w:val="28"/>
        </w:rPr>
        <w:t>аторов: автоколебательный, син</w:t>
      </w:r>
      <w:r w:rsidRPr="0005769A">
        <w:rPr>
          <w:sz w:val="28"/>
          <w:szCs w:val="28"/>
        </w:rPr>
        <w:t>хронизации и ждущий.</w:t>
      </w:r>
    </w:p>
    <w:p w:rsidR="0005769A" w:rsidRDefault="0005769A" w:rsidP="0005769A">
      <w:pPr>
        <w:pStyle w:val="a4"/>
        <w:spacing w:after="0"/>
        <w:ind w:firstLine="708"/>
        <w:jc w:val="both"/>
        <w:rPr>
          <w:sz w:val="28"/>
          <w:szCs w:val="28"/>
        </w:rPr>
      </w:pPr>
      <w:r w:rsidRPr="0005769A">
        <w:rPr>
          <w:sz w:val="28"/>
          <w:szCs w:val="28"/>
        </w:rPr>
        <w:t xml:space="preserve">Рассмотрим симметричный мультивибратор, работающий в </w:t>
      </w:r>
      <w:r w:rsidR="001A0004">
        <w:rPr>
          <w:sz w:val="28"/>
          <w:szCs w:val="28"/>
        </w:rPr>
        <w:t xml:space="preserve">режиме автоколебаний (рис. </w:t>
      </w:r>
      <w:r w:rsidRPr="0005769A">
        <w:rPr>
          <w:sz w:val="28"/>
          <w:szCs w:val="28"/>
        </w:rPr>
        <w:t>8).</w:t>
      </w:r>
    </w:p>
    <w:p w:rsidR="0005769A" w:rsidRPr="0005769A" w:rsidRDefault="0005769A" w:rsidP="001A0004">
      <w:pPr>
        <w:pStyle w:val="a4"/>
        <w:spacing w:after="0"/>
        <w:ind w:left="324"/>
        <w:jc w:val="center"/>
        <w:rPr>
          <w:sz w:val="28"/>
          <w:szCs w:val="28"/>
        </w:rPr>
      </w:pPr>
      <w:r w:rsidRPr="0005769A">
        <w:rPr>
          <w:noProof/>
          <w:sz w:val="28"/>
          <w:szCs w:val="28"/>
        </w:rPr>
        <w:drawing>
          <wp:inline distT="0" distB="0" distL="0" distR="0">
            <wp:extent cx="3452117" cy="2013735"/>
            <wp:effectExtent l="0" t="0" r="0" b="0"/>
            <wp:docPr id="143" name="image1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90" cstate="print"/>
                    <a:stretch>
                      <a:fillRect/>
                    </a:stretch>
                  </pic:blipFill>
                  <pic:spPr>
                    <a:xfrm>
                      <a:off x="0" y="0"/>
                      <a:ext cx="3451454" cy="2013348"/>
                    </a:xfrm>
                    <a:prstGeom prst="rect">
                      <a:avLst/>
                    </a:prstGeom>
                  </pic:spPr>
                </pic:pic>
              </a:graphicData>
            </a:graphic>
          </wp:inline>
        </w:drawing>
      </w:r>
    </w:p>
    <w:p w:rsidR="0005769A" w:rsidRPr="0005769A" w:rsidRDefault="0005769A" w:rsidP="0005769A">
      <w:pPr>
        <w:pStyle w:val="a4"/>
        <w:spacing w:before="9" w:after="0"/>
        <w:jc w:val="both"/>
        <w:rPr>
          <w:sz w:val="28"/>
          <w:szCs w:val="28"/>
        </w:rPr>
      </w:pPr>
    </w:p>
    <w:p w:rsidR="0005769A" w:rsidRPr="0005769A" w:rsidRDefault="001A0004" w:rsidP="0005769A">
      <w:pPr>
        <w:pStyle w:val="a4"/>
        <w:spacing w:before="100" w:after="0"/>
        <w:ind w:left="1443"/>
        <w:jc w:val="both"/>
        <w:rPr>
          <w:sz w:val="28"/>
          <w:szCs w:val="28"/>
        </w:rPr>
      </w:pPr>
      <w:r>
        <w:rPr>
          <w:sz w:val="28"/>
          <w:szCs w:val="28"/>
        </w:rPr>
        <w:t xml:space="preserve">Рис. </w:t>
      </w:r>
      <w:r w:rsidR="0005769A" w:rsidRPr="0005769A">
        <w:rPr>
          <w:sz w:val="28"/>
          <w:szCs w:val="28"/>
        </w:rPr>
        <w:t>8. Схема симметричного транзисторного мультивибратора</w:t>
      </w:r>
    </w:p>
    <w:p w:rsidR="0005769A" w:rsidRPr="0005769A" w:rsidRDefault="0005769A" w:rsidP="0005769A">
      <w:pPr>
        <w:spacing w:before="1" w:after="0" w:line="240" w:lineRule="auto"/>
        <w:ind w:left="1020"/>
        <w:jc w:val="both"/>
        <w:rPr>
          <w:rFonts w:ascii="Times New Roman" w:hAnsi="Times New Roman" w:cs="Times New Roman"/>
          <w:b/>
          <w:sz w:val="28"/>
          <w:szCs w:val="28"/>
        </w:rPr>
      </w:pPr>
      <w:r w:rsidRPr="0005769A">
        <w:rPr>
          <w:rFonts w:ascii="Times New Roman" w:hAnsi="Times New Roman" w:cs="Times New Roman"/>
          <w:b/>
          <w:sz w:val="28"/>
          <w:szCs w:val="28"/>
        </w:rPr>
        <w:t>Контрольные вопросы</w:t>
      </w:r>
    </w:p>
    <w:p w:rsidR="0005769A" w:rsidRPr="0005769A" w:rsidRDefault="0005769A" w:rsidP="0005769A">
      <w:pPr>
        <w:pStyle w:val="ab"/>
        <w:widowControl w:val="0"/>
        <w:numPr>
          <w:ilvl w:val="0"/>
          <w:numId w:val="31"/>
        </w:numPr>
        <w:tabs>
          <w:tab w:val="left" w:pos="964"/>
        </w:tabs>
        <w:autoSpaceDE w:val="0"/>
        <w:autoSpaceDN w:val="0"/>
        <w:spacing w:after="0" w:line="240" w:lineRule="auto"/>
        <w:contextualSpacing w:val="0"/>
        <w:jc w:val="both"/>
        <w:rPr>
          <w:rFonts w:ascii="Times New Roman" w:hAnsi="Times New Roman" w:cs="Times New Roman"/>
          <w:sz w:val="28"/>
          <w:szCs w:val="28"/>
        </w:rPr>
      </w:pPr>
      <w:r w:rsidRPr="0005769A">
        <w:rPr>
          <w:rFonts w:ascii="Times New Roman" w:hAnsi="Times New Roman" w:cs="Times New Roman"/>
          <w:sz w:val="28"/>
          <w:szCs w:val="28"/>
        </w:rPr>
        <w:t>Что такоегенератор?</w:t>
      </w:r>
    </w:p>
    <w:p w:rsidR="0005769A" w:rsidRPr="0005769A" w:rsidRDefault="0005769A" w:rsidP="0005769A">
      <w:pPr>
        <w:pStyle w:val="ab"/>
        <w:widowControl w:val="0"/>
        <w:numPr>
          <w:ilvl w:val="0"/>
          <w:numId w:val="31"/>
        </w:numPr>
        <w:tabs>
          <w:tab w:val="left" w:pos="964"/>
        </w:tabs>
        <w:autoSpaceDE w:val="0"/>
        <w:autoSpaceDN w:val="0"/>
        <w:spacing w:after="0" w:line="240" w:lineRule="auto"/>
        <w:contextualSpacing w:val="0"/>
        <w:jc w:val="both"/>
        <w:rPr>
          <w:rFonts w:ascii="Times New Roman" w:hAnsi="Times New Roman" w:cs="Times New Roman"/>
          <w:sz w:val="28"/>
          <w:szCs w:val="28"/>
        </w:rPr>
      </w:pPr>
      <w:r w:rsidRPr="0005769A">
        <w:rPr>
          <w:rFonts w:ascii="Times New Roman" w:hAnsi="Times New Roman" w:cs="Times New Roman"/>
          <w:sz w:val="28"/>
          <w:szCs w:val="28"/>
        </w:rPr>
        <w:t>Нарисуйте блок-схемугенератора.</w:t>
      </w:r>
    </w:p>
    <w:p w:rsidR="0005769A" w:rsidRPr="0005769A" w:rsidRDefault="0005769A" w:rsidP="0005769A">
      <w:pPr>
        <w:pStyle w:val="ab"/>
        <w:widowControl w:val="0"/>
        <w:numPr>
          <w:ilvl w:val="0"/>
          <w:numId w:val="31"/>
        </w:numPr>
        <w:tabs>
          <w:tab w:val="left" w:pos="964"/>
        </w:tabs>
        <w:autoSpaceDE w:val="0"/>
        <w:autoSpaceDN w:val="0"/>
        <w:spacing w:before="1" w:after="0" w:line="240" w:lineRule="auto"/>
        <w:contextualSpacing w:val="0"/>
        <w:jc w:val="both"/>
        <w:rPr>
          <w:rFonts w:ascii="Times New Roman" w:hAnsi="Times New Roman" w:cs="Times New Roman"/>
          <w:sz w:val="28"/>
          <w:szCs w:val="28"/>
        </w:rPr>
      </w:pPr>
      <w:r w:rsidRPr="0005769A">
        <w:rPr>
          <w:rFonts w:ascii="Times New Roman" w:hAnsi="Times New Roman" w:cs="Times New Roman"/>
          <w:sz w:val="28"/>
          <w:szCs w:val="28"/>
        </w:rPr>
        <w:t>В каких случаях используют кварцевыегенераторы?</w:t>
      </w:r>
    </w:p>
    <w:p w:rsidR="0005769A" w:rsidRPr="0005769A" w:rsidRDefault="0005769A" w:rsidP="0005769A">
      <w:pPr>
        <w:pStyle w:val="ab"/>
        <w:widowControl w:val="0"/>
        <w:numPr>
          <w:ilvl w:val="0"/>
          <w:numId w:val="31"/>
        </w:numPr>
        <w:tabs>
          <w:tab w:val="left" w:pos="964"/>
        </w:tabs>
        <w:autoSpaceDE w:val="0"/>
        <w:autoSpaceDN w:val="0"/>
        <w:spacing w:before="1" w:after="0" w:line="240" w:lineRule="auto"/>
        <w:contextualSpacing w:val="0"/>
        <w:jc w:val="both"/>
        <w:rPr>
          <w:rFonts w:ascii="Times New Roman" w:hAnsi="Times New Roman" w:cs="Times New Roman"/>
          <w:sz w:val="28"/>
          <w:szCs w:val="28"/>
        </w:rPr>
      </w:pPr>
      <w:r w:rsidRPr="0005769A">
        <w:rPr>
          <w:rFonts w:ascii="Times New Roman" w:hAnsi="Times New Roman" w:cs="Times New Roman"/>
          <w:sz w:val="28"/>
          <w:szCs w:val="28"/>
        </w:rPr>
        <w:t>Что такоемультивибратор?</w:t>
      </w:r>
    </w:p>
    <w:p w:rsidR="0005769A" w:rsidRPr="0005769A" w:rsidRDefault="0005769A" w:rsidP="0005769A">
      <w:pPr>
        <w:pStyle w:val="ab"/>
        <w:widowControl w:val="0"/>
        <w:numPr>
          <w:ilvl w:val="0"/>
          <w:numId w:val="31"/>
        </w:numPr>
        <w:tabs>
          <w:tab w:val="left" w:pos="966"/>
        </w:tabs>
        <w:autoSpaceDE w:val="0"/>
        <w:autoSpaceDN w:val="0"/>
        <w:spacing w:after="0" w:line="240" w:lineRule="auto"/>
        <w:ind w:left="965" w:hanging="281"/>
        <w:contextualSpacing w:val="0"/>
        <w:jc w:val="both"/>
        <w:rPr>
          <w:rFonts w:ascii="Times New Roman" w:hAnsi="Times New Roman" w:cs="Times New Roman"/>
          <w:sz w:val="28"/>
          <w:szCs w:val="28"/>
        </w:rPr>
      </w:pPr>
      <w:r w:rsidRPr="0005769A">
        <w:rPr>
          <w:rFonts w:ascii="Times New Roman" w:hAnsi="Times New Roman" w:cs="Times New Roman"/>
          <w:sz w:val="28"/>
          <w:szCs w:val="28"/>
        </w:rPr>
        <w:t>Как работает электронныйосциллограф?</w:t>
      </w:r>
    </w:p>
    <w:p w:rsidR="0005769A" w:rsidRDefault="0005769A" w:rsidP="0005769A">
      <w:pPr>
        <w:pStyle w:val="ab"/>
        <w:spacing w:before="240" w:line="360" w:lineRule="auto"/>
        <w:jc w:val="center"/>
        <w:rPr>
          <w:rFonts w:ascii="Times New Roman" w:hAnsi="Times New Roman" w:cs="Times New Roman"/>
          <w:b/>
          <w:color w:val="000000" w:themeColor="text1"/>
          <w:sz w:val="28"/>
          <w:szCs w:val="28"/>
        </w:rPr>
      </w:pPr>
    </w:p>
    <w:p w:rsidR="006B0C21" w:rsidRDefault="00F61188" w:rsidP="0005769A">
      <w:pPr>
        <w:pStyle w:val="ab"/>
        <w:spacing w:before="240" w:line="36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Практическая работа №5</w:t>
      </w:r>
    </w:p>
    <w:p w:rsidR="006B0C21" w:rsidRDefault="006B0C21" w:rsidP="006B0C21">
      <w:pPr>
        <w:pStyle w:val="ab"/>
        <w:spacing w:after="0" w:line="360" w:lineRule="auto"/>
        <w:jc w:val="center"/>
        <w:rPr>
          <w:rFonts w:ascii="Times New Roman" w:hAnsi="Times New Roman" w:cs="Times New Roman"/>
          <w:b/>
          <w:sz w:val="28"/>
          <w:szCs w:val="28"/>
        </w:rPr>
      </w:pPr>
      <w:r w:rsidRPr="006B0C21">
        <w:rPr>
          <w:rFonts w:ascii="Times New Roman" w:hAnsi="Times New Roman" w:cs="Times New Roman"/>
          <w:b/>
          <w:sz w:val="28"/>
          <w:szCs w:val="28"/>
        </w:rPr>
        <w:t>Логические элементы. Изучение свойств основных логических элементов и схем.</w:t>
      </w:r>
    </w:p>
    <w:p w:rsidR="006B0C21" w:rsidRDefault="006B0C21" w:rsidP="006B0C21">
      <w:pPr>
        <w:pStyle w:val="ab"/>
        <w:spacing w:after="0" w:line="240" w:lineRule="auto"/>
        <w:jc w:val="both"/>
        <w:rPr>
          <w:rFonts w:ascii="Times New Roman" w:hAnsi="Times New Roman" w:cs="Times New Roman"/>
          <w:sz w:val="28"/>
        </w:rPr>
      </w:pPr>
      <w:r w:rsidRPr="006B0C21">
        <w:rPr>
          <w:rFonts w:ascii="Times New Roman" w:hAnsi="Times New Roman" w:cs="Times New Roman"/>
          <w:sz w:val="28"/>
          <w:szCs w:val="28"/>
        </w:rPr>
        <w:t>Цель работы: изучить</w:t>
      </w:r>
      <w:r>
        <w:rPr>
          <w:rFonts w:ascii="Times New Roman" w:hAnsi="Times New Roman" w:cs="Times New Roman"/>
          <w:sz w:val="28"/>
          <w:szCs w:val="28"/>
        </w:rPr>
        <w:t xml:space="preserve"> логические элементы их свойства и схемы, научиться </w:t>
      </w:r>
      <w:r w:rsidRPr="006B0C21">
        <w:rPr>
          <w:rFonts w:ascii="Times New Roman" w:hAnsi="Times New Roman" w:cs="Times New Roman"/>
          <w:sz w:val="28"/>
        </w:rPr>
        <w:t>строить логические схемы сложныхвыражений</w:t>
      </w:r>
      <w:r>
        <w:rPr>
          <w:rFonts w:ascii="Times New Roman" w:hAnsi="Times New Roman" w:cs="Times New Roman"/>
          <w:sz w:val="28"/>
        </w:rPr>
        <w:t>.</w:t>
      </w:r>
    </w:p>
    <w:p w:rsidR="006B0C21" w:rsidRDefault="006B0C21" w:rsidP="006B0C21">
      <w:pPr>
        <w:pStyle w:val="ab"/>
        <w:spacing w:after="0" w:line="240" w:lineRule="auto"/>
        <w:jc w:val="center"/>
        <w:rPr>
          <w:rFonts w:ascii="Times New Roman" w:hAnsi="Times New Roman" w:cs="Times New Roman"/>
          <w:b/>
          <w:sz w:val="28"/>
        </w:rPr>
      </w:pPr>
      <w:r w:rsidRPr="006B0C21">
        <w:rPr>
          <w:rFonts w:ascii="Times New Roman" w:hAnsi="Times New Roman" w:cs="Times New Roman"/>
          <w:b/>
          <w:sz w:val="28"/>
        </w:rPr>
        <w:t>Основные сведения</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Алгебра логики появилась в середине </w:t>
      </w:r>
      <w:r>
        <w:rPr>
          <w:rFonts w:ascii="Times New Roman" w:hAnsi="Times New Roman" w:cs="Times New Roman"/>
          <w:sz w:val="28"/>
          <w:szCs w:val="28"/>
          <w:lang w:val="en-US"/>
        </w:rPr>
        <w:t>XIX</w:t>
      </w:r>
      <w:r>
        <w:rPr>
          <w:rFonts w:ascii="Times New Roman" w:hAnsi="Times New Roman" w:cs="Times New Roman"/>
          <w:sz w:val="28"/>
          <w:szCs w:val="28"/>
        </w:rPr>
        <w:t xml:space="preserve"> в. в трудах английского математика Джорджа Буля. </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i/>
          <w:sz w:val="28"/>
          <w:szCs w:val="28"/>
        </w:rPr>
        <w:t>Логическое высказывание</w:t>
      </w:r>
      <w:r>
        <w:rPr>
          <w:rFonts w:ascii="Times New Roman" w:hAnsi="Times New Roman" w:cs="Times New Roman"/>
          <w:sz w:val="28"/>
          <w:szCs w:val="28"/>
        </w:rPr>
        <w:t xml:space="preserve"> – это любое повествовательное предложение, в отношении которого можно однозначно сказать, истинного оно или ложно. При этом не всякое предложение является логическим высказыванием. Например, «Хороший студент» не является логическим высказыванием, так как невозможно судить об его истинности или ложности, а высказывание «Иванов – хороший студент» является логическим высказыванием.</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Употребляемые слова и словосочетания «</w:t>
      </w:r>
      <w:r>
        <w:rPr>
          <w:rFonts w:ascii="Times New Roman" w:hAnsi="Times New Roman" w:cs="Times New Roman"/>
          <w:i/>
          <w:sz w:val="28"/>
          <w:szCs w:val="28"/>
        </w:rPr>
        <w:t>не</w:t>
      </w:r>
      <w:r>
        <w:rPr>
          <w:rFonts w:ascii="Times New Roman" w:hAnsi="Times New Roman" w:cs="Times New Roman"/>
          <w:sz w:val="28"/>
          <w:szCs w:val="28"/>
        </w:rPr>
        <w:t>», «</w:t>
      </w:r>
      <w:r>
        <w:rPr>
          <w:rFonts w:ascii="Times New Roman" w:hAnsi="Times New Roman" w:cs="Times New Roman"/>
          <w:i/>
          <w:sz w:val="28"/>
          <w:szCs w:val="28"/>
        </w:rPr>
        <w:t>и</w:t>
      </w:r>
      <w:r>
        <w:rPr>
          <w:rFonts w:ascii="Times New Roman" w:hAnsi="Times New Roman" w:cs="Times New Roman"/>
          <w:sz w:val="28"/>
          <w:szCs w:val="28"/>
        </w:rPr>
        <w:t>», «</w:t>
      </w:r>
      <w:r>
        <w:rPr>
          <w:rFonts w:ascii="Times New Roman" w:hAnsi="Times New Roman" w:cs="Times New Roman"/>
          <w:i/>
          <w:sz w:val="28"/>
          <w:szCs w:val="28"/>
        </w:rPr>
        <w:t>или</w:t>
      </w:r>
      <w:r>
        <w:rPr>
          <w:rFonts w:ascii="Times New Roman" w:hAnsi="Times New Roman" w:cs="Times New Roman"/>
          <w:sz w:val="28"/>
          <w:szCs w:val="28"/>
        </w:rPr>
        <w:t>», «</w:t>
      </w:r>
      <w:r>
        <w:rPr>
          <w:rFonts w:ascii="Times New Roman" w:hAnsi="Times New Roman" w:cs="Times New Roman"/>
          <w:i/>
          <w:sz w:val="28"/>
          <w:szCs w:val="28"/>
        </w:rPr>
        <w:t>если, то</w:t>
      </w:r>
      <w:r>
        <w:rPr>
          <w:rFonts w:ascii="Times New Roman" w:hAnsi="Times New Roman" w:cs="Times New Roman"/>
          <w:sz w:val="28"/>
          <w:szCs w:val="28"/>
        </w:rPr>
        <w:t>», «</w:t>
      </w:r>
      <w:r>
        <w:rPr>
          <w:rFonts w:ascii="Times New Roman" w:hAnsi="Times New Roman" w:cs="Times New Roman"/>
          <w:i/>
          <w:sz w:val="28"/>
          <w:szCs w:val="28"/>
        </w:rPr>
        <w:t>тогда и только тогда</w:t>
      </w:r>
      <w:r>
        <w:rPr>
          <w:rFonts w:ascii="Times New Roman" w:hAnsi="Times New Roman" w:cs="Times New Roman"/>
          <w:sz w:val="28"/>
          <w:szCs w:val="28"/>
        </w:rPr>
        <w:t>» позволяют из уже заданных высказываний строить новые. Такие слова и словосочетания называю</w:t>
      </w:r>
      <w:r>
        <w:rPr>
          <w:rFonts w:ascii="Times New Roman" w:hAnsi="Times New Roman" w:cs="Times New Roman"/>
          <w:i/>
          <w:sz w:val="28"/>
          <w:szCs w:val="28"/>
        </w:rPr>
        <w:t>тся логическими связками</w:t>
      </w:r>
      <w:r>
        <w:rPr>
          <w:rFonts w:ascii="Times New Roman" w:hAnsi="Times New Roman" w:cs="Times New Roman"/>
          <w:sz w:val="28"/>
          <w:szCs w:val="28"/>
        </w:rPr>
        <w:t xml:space="preserve">. При этом высказывания, образованные из других высказываний с помощью логических связок, называются </w:t>
      </w:r>
      <w:r>
        <w:rPr>
          <w:rFonts w:ascii="Times New Roman" w:hAnsi="Times New Roman" w:cs="Times New Roman"/>
          <w:i/>
          <w:sz w:val="28"/>
          <w:szCs w:val="28"/>
        </w:rPr>
        <w:t>составными</w:t>
      </w:r>
      <w:r>
        <w:rPr>
          <w:rFonts w:ascii="Times New Roman" w:hAnsi="Times New Roman" w:cs="Times New Roman"/>
          <w:sz w:val="28"/>
          <w:szCs w:val="28"/>
        </w:rPr>
        <w:t xml:space="preserve">. Высказывание, не являющееся составным, </w:t>
      </w:r>
      <w:r>
        <w:rPr>
          <w:rFonts w:ascii="Times New Roman" w:hAnsi="Times New Roman" w:cs="Times New Roman"/>
          <w:i/>
          <w:sz w:val="28"/>
          <w:szCs w:val="28"/>
        </w:rPr>
        <w:t>называется элементарным</w:t>
      </w:r>
      <w:r>
        <w:rPr>
          <w:rFonts w:ascii="Times New Roman" w:hAnsi="Times New Roman" w:cs="Times New Roman"/>
          <w:sz w:val="28"/>
          <w:szCs w:val="28"/>
        </w:rPr>
        <w:t xml:space="preserve">. </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Для того чтобы обращаться к логическим высказываниям им назначаются имена. Например, через А обозначим высказывание «Петя был во Франции», а через </w:t>
      </w:r>
      <w:r>
        <w:rPr>
          <w:rFonts w:ascii="Times New Roman" w:hAnsi="Times New Roman" w:cs="Times New Roman"/>
          <w:sz w:val="28"/>
          <w:szCs w:val="28"/>
          <w:lang w:val="en-US"/>
        </w:rPr>
        <w:t>B</w:t>
      </w:r>
      <w:r>
        <w:rPr>
          <w:rFonts w:ascii="Times New Roman" w:hAnsi="Times New Roman" w:cs="Times New Roman"/>
          <w:sz w:val="28"/>
          <w:szCs w:val="28"/>
        </w:rPr>
        <w:t xml:space="preserve"> высказывание «Петя был в Италии». Тогда составное высказывание примет вид - «Петя был и во Франции, и в Италии», далее можно записать кратко: «</w:t>
      </w:r>
      <w:r>
        <w:rPr>
          <w:rFonts w:ascii="Times New Roman" w:hAnsi="Times New Roman" w:cs="Times New Roman"/>
          <w:sz w:val="28"/>
          <w:szCs w:val="28"/>
          <w:lang w:val="en-US"/>
        </w:rPr>
        <w:t>A</w:t>
      </w:r>
      <w:r>
        <w:rPr>
          <w:rFonts w:ascii="Times New Roman" w:hAnsi="Times New Roman" w:cs="Times New Roman"/>
          <w:sz w:val="28"/>
          <w:szCs w:val="28"/>
        </w:rPr>
        <w:t xml:space="preserve"> И</w:t>
      </w:r>
      <w:r>
        <w:rPr>
          <w:rFonts w:ascii="Times New Roman" w:hAnsi="Times New Roman" w:cs="Times New Roman"/>
          <w:sz w:val="28"/>
          <w:szCs w:val="28"/>
          <w:lang w:val="en-US"/>
        </w:rPr>
        <w:t>B</w:t>
      </w:r>
      <w:r>
        <w:rPr>
          <w:rFonts w:ascii="Times New Roman" w:hAnsi="Times New Roman" w:cs="Times New Roman"/>
          <w:sz w:val="28"/>
          <w:szCs w:val="28"/>
        </w:rPr>
        <w:t xml:space="preserve">». Здесь И – логическая связка, </w:t>
      </w:r>
      <w:r>
        <w:rPr>
          <w:rFonts w:ascii="Times New Roman" w:hAnsi="Times New Roman" w:cs="Times New Roman"/>
          <w:sz w:val="28"/>
          <w:szCs w:val="28"/>
          <w:lang w:val="en-US"/>
        </w:rPr>
        <w:t>A</w:t>
      </w:r>
      <w:r>
        <w:rPr>
          <w:rFonts w:ascii="Times New Roman" w:hAnsi="Times New Roman" w:cs="Times New Roman"/>
          <w:sz w:val="28"/>
          <w:szCs w:val="28"/>
        </w:rPr>
        <w:t>,</w:t>
      </w:r>
      <w:r>
        <w:rPr>
          <w:rFonts w:ascii="Times New Roman" w:hAnsi="Times New Roman" w:cs="Times New Roman"/>
          <w:sz w:val="28"/>
          <w:szCs w:val="28"/>
          <w:lang w:val="en-US"/>
        </w:rPr>
        <w:t>B</w:t>
      </w:r>
      <w:r>
        <w:rPr>
          <w:rFonts w:ascii="Times New Roman" w:hAnsi="Times New Roman" w:cs="Times New Roman"/>
          <w:sz w:val="28"/>
          <w:szCs w:val="28"/>
        </w:rPr>
        <w:t xml:space="preserve"> – логические переменные, которые могут принимать только два значения: истинна и ложь, обозначаемые 1 и 0.</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В алгебре логики высказывания могут принимать лишь два значения: истинна – 1 и ложь – 0.</w:t>
      </w:r>
    </w:p>
    <w:p w:rsidR="00785654" w:rsidRDefault="00785654" w:rsidP="00785654">
      <w:pPr>
        <w:spacing w:after="0"/>
        <w:ind w:firstLine="709"/>
        <w:jc w:val="both"/>
        <w:rPr>
          <w:rFonts w:ascii="Times New Roman" w:hAnsi="Times New Roman" w:cs="Times New Roman"/>
          <w:sz w:val="28"/>
          <w:szCs w:val="28"/>
        </w:rPr>
      </w:pPr>
    </w:p>
    <w:p w:rsidR="00785654" w:rsidRDefault="00785654" w:rsidP="00785654">
      <w:pPr>
        <w:spacing w:after="0"/>
        <w:jc w:val="center"/>
        <w:rPr>
          <w:rFonts w:ascii="Times New Roman" w:hAnsi="Times New Roman" w:cs="Times New Roman"/>
          <w:b/>
          <w:sz w:val="28"/>
          <w:szCs w:val="28"/>
        </w:rPr>
      </w:pPr>
      <w:r>
        <w:rPr>
          <w:rFonts w:ascii="Times New Roman" w:hAnsi="Times New Roman" w:cs="Times New Roman"/>
          <w:b/>
          <w:sz w:val="28"/>
          <w:szCs w:val="28"/>
        </w:rPr>
        <w:t>2.1. Операции с логическими высказываниями</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С логическими высказываниями можно производить следующие операции:</w:t>
      </w:r>
    </w:p>
    <w:p w:rsidR="00785654" w:rsidRDefault="00785654" w:rsidP="00785654">
      <w:pPr>
        <w:numPr>
          <w:ilvl w:val="0"/>
          <w:numId w:val="40"/>
        </w:num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Операция отрицания.</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Операция, выражаемая словом НЕ, называется отрицанием, или инверсией, и обозначается чертой над высказыванием. </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истинности операции отрицания представляет собой табл. 2.1.1.</w:t>
      </w:r>
    </w:p>
    <w:p w:rsidR="00785654" w:rsidRDefault="00785654" w:rsidP="00785654">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Таблица 2.1.1.</w:t>
      </w:r>
    </w:p>
    <w:p w:rsidR="00785654" w:rsidRDefault="00785654" w:rsidP="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Таблица истинности логического отрицания</w:t>
      </w:r>
    </w:p>
    <w:tbl>
      <w:tblPr>
        <w:tblStyle w:val="ac"/>
        <w:tblW w:w="0" w:type="auto"/>
        <w:tblInd w:w="3925" w:type="dxa"/>
        <w:tblLook w:val="04A0" w:firstRow="1" w:lastRow="0" w:firstColumn="1" w:lastColumn="0" w:noHBand="0" w:noVBand="1"/>
      </w:tblPr>
      <w:tblGrid>
        <w:gridCol w:w="850"/>
        <w:gridCol w:w="851"/>
      </w:tblGrid>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sidRPr="00745CB9">
              <w:rPr>
                <w:rFonts w:ascii="Times New Roman" w:hAnsi="Times New Roman" w:cs="Times New Roman"/>
                <w:position w:val="-4"/>
                <w:sz w:val="28"/>
                <w:szCs w:val="28"/>
                <w:lang w:val="en-US"/>
              </w:rPr>
              <w:object w:dxaOrig="28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91" o:title=""/>
                </v:shape>
                <o:OLEObject Type="Embed" ProgID="Equation.DSMT4" ShapeID="_x0000_i1025" DrawAspect="Content" ObjectID="_1631293045" r:id="rId92"/>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85" w:dyaOrig="345">
                <v:shape id="_x0000_i1026" type="#_x0000_t75" style="width:14.25pt;height:17.25pt" o:ole="">
                  <v:imagedata r:id="rId93" o:title=""/>
                </v:shape>
                <o:OLEObject Type="Embed" ProgID="Equation.DSMT4" ShapeID="_x0000_i1026" DrawAspect="Content" ObjectID="_1631293046" r:id="rId94"/>
              </w:objec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r>
    </w:tbl>
    <w:p w:rsidR="00785654" w:rsidRDefault="00785654" w:rsidP="00785654">
      <w:pPr>
        <w:spacing w:after="0" w:line="240" w:lineRule="auto"/>
        <w:ind w:firstLine="709"/>
        <w:jc w:val="both"/>
        <w:rPr>
          <w:rFonts w:ascii="Times New Roman" w:hAnsi="Times New Roman" w:cs="Times New Roman"/>
          <w:sz w:val="28"/>
          <w:szCs w:val="28"/>
        </w:rPr>
      </w:pPr>
    </w:p>
    <w:p w:rsidR="00785654" w:rsidRDefault="00785654" w:rsidP="00785654">
      <w:pPr>
        <w:numPr>
          <w:ilvl w:val="0"/>
          <w:numId w:val="40"/>
        </w:num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Операция конъюнкции.</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Операция выражаемая связкой И, называется соединением, или конъюнкцией, или логическим умножением, и обозначается знаком «&amp;»  (может обозначаться знаком «</w:t>
      </w:r>
      <w:r w:rsidRPr="00745CB9">
        <w:rPr>
          <w:rFonts w:ascii="Times New Roman" w:hAnsi="Times New Roman" w:cs="Times New Roman"/>
          <w:position w:val="-4"/>
          <w:sz w:val="28"/>
          <w:szCs w:val="28"/>
        </w:rPr>
        <w:object w:dxaOrig="240" w:dyaOrig="225">
          <v:shape id="_x0000_i1027" type="#_x0000_t75" style="width:12pt;height:11.25pt" o:ole="">
            <v:imagedata r:id="rId95" o:title=""/>
          </v:shape>
          <o:OLEObject Type="Embed" ProgID="Equation.DSMT4" ShapeID="_x0000_i1027" DrawAspect="Content" ObjectID="_1631293047" r:id="rId96"/>
        </w:object>
      </w:r>
      <w:r>
        <w:rPr>
          <w:rFonts w:ascii="Times New Roman" w:hAnsi="Times New Roman" w:cs="Times New Roman"/>
          <w:sz w:val="28"/>
          <w:szCs w:val="28"/>
        </w:rPr>
        <w:t>» или «</w:t>
      </w:r>
      <w:r w:rsidRPr="00745CB9">
        <w:rPr>
          <w:rFonts w:ascii="Times New Roman" w:hAnsi="Times New Roman" w:cs="Times New Roman"/>
          <w:position w:val="-4"/>
          <w:sz w:val="28"/>
          <w:szCs w:val="28"/>
        </w:rPr>
        <w:object w:dxaOrig="135" w:dyaOrig="165">
          <v:shape id="_x0000_i1028" type="#_x0000_t75" style="width:6.75pt;height:8.25pt" o:ole="">
            <v:imagedata r:id="rId97" o:title=""/>
          </v:shape>
          <o:OLEObject Type="Embed" ProgID="Equation.DSMT4" ShapeID="_x0000_i1028" DrawAspect="Content" ObjectID="_1631293048" r:id="rId98"/>
        </w:object>
      </w:r>
      <w:r>
        <w:rPr>
          <w:rFonts w:ascii="Times New Roman" w:hAnsi="Times New Roman" w:cs="Times New Roman"/>
          <w:sz w:val="28"/>
          <w:szCs w:val="28"/>
        </w:rPr>
        <w:t xml:space="preserve">». Высказывание </w:t>
      </w:r>
      <w:r w:rsidRPr="00745CB9">
        <w:rPr>
          <w:rFonts w:ascii="Times New Roman" w:hAnsi="Times New Roman" w:cs="Times New Roman"/>
          <w:position w:val="-6"/>
          <w:sz w:val="28"/>
          <w:szCs w:val="28"/>
        </w:rPr>
        <w:object w:dxaOrig="975" w:dyaOrig="300">
          <v:shape id="_x0000_i1029" type="#_x0000_t75" style="width:48.75pt;height:15pt" o:ole="">
            <v:imagedata r:id="rId99" o:title=""/>
          </v:shape>
          <o:OLEObject Type="Embed" ProgID="Equation.DSMT4" ShapeID="_x0000_i1029" DrawAspect="Content" ObjectID="_1631293049" r:id="rId100"/>
        </w:object>
      </w:r>
      <w:r>
        <w:rPr>
          <w:rFonts w:ascii="Times New Roman" w:hAnsi="Times New Roman" w:cs="Times New Roman"/>
          <w:sz w:val="28"/>
          <w:szCs w:val="28"/>
        </w:rPr>
        <w:t xml:space="preserve"> истинно только тогда, когда оба высказывания </w:t>
      </w:r>
      <w:r>
        <w:rPr>
          <w:rFonts w:ascii="Times New Roman" w:hAnsi="Times New Roman" w:cs="Times New Roman"/>
          <w:sz w:val="28"/>
          <w:szCs w:val="28"/>
          <w:lang w:val="en-US"/>
        </w:rPr>
        <w:t>A</w:t>
      </w:r>
      <w:r>
        <w:rPr>
          <w:rFonts w:ascii="Times New Roman" w:hAnsi="Times New Roman" w:cs="Times New Roman"/>
          <w:sz w:val="28"/>
          <w:szCs w:val="28"/>
        </w:rPr>
        <w:t xml:space="preserve">и </w:t>
      </w:r>
      <w:r>
        <w:rPr>
          <w:rFonts w:ascii="Times New Roman" w:hAnsi="Times New Roman" w:cs="Times New Roman"/>
          <w:sz w:val="28"/>
          <w:szCs w:val="28"/>
          <w:lang w:val="en-US"/>
        </w:rPr>
        <w:t>B</w:t>
      </w:r>
      <w:r>
        <w:rPr>
          <w:rFonts w:ascii="Times New Roman" w:hAnsi="Times New Roman" w:cs="Times New Roman"/>
          <w:sz w:val="28"/>
          <w:szCs w:val="28"/>
        </w:rPr>
        <w:t>истинны.</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истинности операции конъюнкция представляет собой табл. 2.1.2.</w:t>
      </w:r>
    </w:p>
    <w:p w:rsidR="00785654" w:rsidRDefault="00785654" w:rsidP="00785654">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Таблица 2.1.2.</w:t>
      </w:r>
    </w:p>
    <w:p w:rsidR="00785654" w:rsidRDefault="00785654" w:rsidP="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Таблица истинности логического умножения</w:t>
      </w:r>
    </w:p>
    <w:tbl>
      <w:tblPr>
        <w:tblStyle w:val="ac"/>
        <w:tblW w:w="0" w:type="auto"/>
        <w:tblInd w:w="3369" w:type="dxa"/>
        <w:tblLook w:val="04A0" w:firstRow="1" w:lastRow="0" w:firstColumn="1" w:lastColumn="0" w:noHBand="0" w:noVBand="1"/>
      </w:tblPr>
      <w:tblGrid>
        <w:gridCol w:w="850"/>
        <w:gridCol w:w="851"/>
        <w:gridCol w:w="851"/>
      </w:tblGrid>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sidRPr="00745CB9">
              <w:rPr>
                <w:rFonts w:ascii="Times New Roman" w:hAnsi="Times New Roman" w:cs="Times New Roman"/>
                <w:position w:val="-4"/>
                <w:sz w:val="28"/>
                <w:szCs w:val="28"/>
                <w:lang w:val="en-US"/>
              </w:rPr>
              <w:object w:dxaOrig="285" w:dyaOrig="285">
                <v:shape id="_x0000_i1030" type="#_x0000_t75" style="width:14.25pt;height:14.25pt" o:ole="">
                  <v:imagedata r:id="rId91" o:title=""/>
                </v:shape>
                <o:OLEObject Type="Embed" ProgID="Equation.DSMT4" ShapeID="_x0000_i1030" DrawAspect="Content" ObjectID="_1631293050" r:id="rId101"/>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55" w:dyaOrig="285">
                <v:shape id="_x0000_i1031" type="#_x0000_t75" style="width:12.75pt;height:14.25pt" o:ole="">
                  <v:imagedata r:id="rId102" o:title=""/>
                </v:shape>
                <o:OLEObject Type="Embed" ProgID="Equation.DSMT4" ShapeID="_x0000_i1031" DrawAspect="Content" ObjectID="_1631293051" r:id="rId103"/>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25" w:dyaOrig="285">
                <v:shape id="_x0000_i1032" type="#_x0000_t75" style="width:11.25pt;height:14.25pt" o:ole="">
                  <v:imagedata r:id="rId104" o:title=""/>
                </v:shape>
                <o:OLEObject Type="Embed" ProgID="Equation.DSMT4" ShapeID="_x0000_i1032" DrawAspect="Content" ObjectID="_1631293052" r:id="rId105"/>
              </w:objec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r>
    </w:tbl>
    <w:p w:rsidR="00785654" w:rsidRDefault="00785654" w:rsidP="00785654">
      <w:pPr>
        <w:spacing w:after="0" w:line="240" w:lineRule="auto"/>
        <w:ind w:left="1069"/>
        <w:jc w:val="both"/>
        <w:rPr>
          <w:rFonts w:ascii="Times New Roman" w:hAnsi="Times New Roman" w:cs="Times New Roman"/>
          <w:sz w:val="28"/>
          <w:szCs w:val="28"/>
        </w:rPr>
      </w:pPr>
    </w:p>
    <w:p w:rsidR="00785654" w:rsidRDefault="00785654" w:rsidP="00785654">
      <w:pPr>
        <w:numPr>
          <w:ilvl w:val="0"/>
          <w:numId w:val="40"/>
        </w:num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Операция дизъюнкции.</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Операция, выражаемая связкой ИЛИ, называется разделением, или дизъюнкцией, или логическим сложением, и обозначается знаком «</w:t>
      </w:r>
      <w:r w:rsidRPr="00745CB9">
        <w:rPr>
          <w:rFonts w:ascii="Times New Roman" w:hAnsi="Times New Roman" w:cs="Times New Roman"/>
          <w:position w:val="-4"/>
          <w:sz w:val="28"/>
          <w:szCs w:val="28"/>
        </w:rPr>
        <w:object w:dxaOrig="240" w:dyaOrig="225">
          <v:shape id="_x0000_i1033" type="#_x0000_t75" style="width:12pt;height:11.25pt" o:ole="">
            <v:imagedata r:id="rId106" o:title=""/>
          </v:shape>
          <o:OLEObject Type="Embed" ProgID="Equation.DSMT4" ShapeID="_x0000_i1033" DrawAspect="Content" ObjectID="_1631293053" r:id="rId107"/>
        </w:object>
      </w:r>
      <w:r>
        <w:rPr>
          <w:rFonts w:ascii="Times New Roman" w:hAnsi="Times New Roman" w:cs="Times New Roman"/>
          <w:sz w:val="28"/>
          <w:szCs w:val="28"/>
        </w:rPr>
        <w:t xml:space="preserve">» (или «+»). Высказывание </w:t>
      </w:r>
      <w:r w:rsidRPr="00745CB9">
        <w:rPr>
          <w:rFonts w:ascii="Times New Roman" w:hAnsi="Times New Roman" w:cs="Times New Roman"/>
          <w:position w:val="-4"/>
          <w:sz w:val="28"/>
          <w:szCs w:val="28"/>
        </w:rPr>
        <w:object w:dxaOrig="1065" w:dyaOrig="285">
          <v:shape id="_x0000_i1034" type="#_x0000_t75" style="width:53.25pt;height:14.25pt" o:ole="">
            <v:imagedata r:id="rId108" o:title=""/>
          </v:shape>
          <o:OLEObject Type="Embed" ProgID="Equation.DSMT4" ShapeID="_x0000_i1034" DrawAspect="Content" ObjectID="_1631293054" r:id="rId109"/>
        </w:object>
      </w:r>
      <w:r>
        <w:rPr>
          <w:rFonts w:ascii="Times New Roman" w:hAnsi="Times New Roman" w:cs="Times New Roman"/>
          <w:sz w:val="28"/>
          <w:szCs w:val="28"/>
        </w:rPr>
        <w:t xml:space="preserve"> ложно тогда и только тогда, когда оба высказывания </w:t>
      </w:r>
      <w:r>
        <w:rPr>
          <w:rFonts w:ascii="Times New Roman" w:hAnsi="Times New Roman" w:cs="Times New Roman"/>
          <w:sz w:val="28"/>
          <w:szCs w:val="28"/>
          <w:lang w:val="en-US"/>
        </w:rPr>
        <w:t>A</w:t>
      </w:r>
      <w:r>
        <w:rPr>
          <w:rFonts w:ascii="Times New Roman" w:hAnsi="Times New Roman" w:cs="Times New Roman"/>
          <w:sz w:val="28"/>
          <w:szCs w:val="28"/>
        </w:rPr>
        <w:t xml:space="preserve">и </w:t>
      </w:r>
      <w:r>
        <w:rPr>
          <w:rFonts w:ascii="Times New Roman" w:hAnsi="Times New Roman" w:cs="Times New Roman"/>
          <w:sz w:val="28"/>
          <w:szCs w:val="28"/>
          <w:lang w:val="en-US"/>
        </w:rPr>
        <w:t>B</w:t>
      </w:r>
      <w:r>
        <w:rPr>
          <w:rFonts w:ascii="Times New Roman" w:hAnsi="Times New Roman" w:cs="Times New Roman"/>
          <w:sz w:val="28"/>
          <w:szCs w:val="28"/>
        </w:rPr>
        <w:t>ложны.</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истинности операции дизъюнкция представляет собой табл. 2.1.3.</w:t>
      </w:r>
    </w:p>
    <w:p w:rsidR="00785654" w:rsidRDefault="00785654" w:rsidP="00785654">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Таблица 2.1.3.</w:t>
      </w:r>
    </w:p>
    <w:p w:rsidR="00785654" w:rsidRDefault="00785654" w:rsidP="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Таблица истинности логического сложения</w:t>
      </w:r>
    </w:p>
    <w:tbl>
      <w:tblPr>
        <w:tblStyle w:val="ac"/>
        <w:tblW w:w="0" w:type="auto"/>
        <w:tblInd w:w="3369" w:type="dxa"/>
        <w:tblLook w:val="04A0" w:firstRow="1" w:lastRow="0" w:firstColumn="1" w:lastColumn="0" w:noHBand="0" w:noVBand="1"/>
      </w:tblPr>
      <w:tblGrid>
        <w:gridCol w:w="850"/>
        <w:gridCol w:w="851"/>
        <w:gridCol w:w="851"/>
      </w:tblGrid>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sidRPr="00745CB9">
              <w:rPr>
                <w:rFonts w:ascii="Times New Roman" w:hAnsi="Times New Roman" w:cs="Times New Roman"/>
                <w:position w:val="-4"/>
                <w:sz w:val="28"/>
                <w:szCs w:val="28"/>
                <w:lang w:val="en-US"/>
              </w:rPr>
              <w:object w:dxaOrig="285" w:dyaOrig="285">
                <v:shape id="_x0000_i1035" type="#_x0000_t75" style="width:14.25pt;height:14.25pt" o:ole="">
                  <v:imagedata r:id="rId91" o:title=""/>
                </v:shape>
                <o:OLEObject Type="Embed" ProgID="Equation.DSMT4" ShapeID="_x0000_i1035" DrawAspect="Content" ObjectID="_1631293055" r:id="rId110"/>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55" w:dyaOrig="285">
                <v:shape id="_x0000_i1036" type="#_x0000_t75" style="width:12.75pt;height:14.25pt" o:ole="">
                  <v:imagedata r:id="rId102" o:title=""/>
                </v:shape>
                <o:OLEObject Type="Embed" ProgID="Equation.DSMT4" ShapeID="_x0000_i1036" DrawAspect="Content" ObjectID="_1631293056" r:id="rId111"/>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25" w:dyaOrig="285">
                <v:shape id="_x0000_i1037" type="#_x0000_t75" style="width:11.25pt;height:14.25pt" o:ole="">
                  <v:imagedata r:id="rId104" o:title=""/>
                </v:shape>
                <o:OLEObject Type="Embed" ProgID="Equation.DSMT4" ShapeID="_x0000_i1037" DrawAspect="Content" ObjectID="_1631293057" r:id="rId112"/>
              </w:objec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r>
    </w:tbl>
    <w:p w:rsidR="00785654" w:rsidRDefault="00785654" w:rsidP="00785654">
      <w:pPr>
        <w:spacing w:after="0" w:line="240" w:lineRule="auto"/>
        <w:jc w:val="both"/>
        <w:rPr>
          <w:rFonts w:ascii="Times New Roman" w:hAnsi="Times New Roman" w:cs="Times New Roman"/>
          <w:sz w:val="28"/>
          <w:szCs w:val="28"/>
        </w:rPr>
      </w:pPr>
    </w:p>
    <w:p w:rsidR="00785654" w:rsidRDefault="00785654" w:rsidP="00785654">
      <w:pPr>
        <w:numPr>
          <w:ilvl w:val="0"/>
          <w:numId w:val="40"/>
        </w:num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Операция импликации.</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Операция следования, выражаемая связками «если…, то», «из … следует», «… влечет … », называется импликацией и обозначается знаком «</w:t>
      </w:r>
      <w:r w:rsidRPr="00745CB9">
        <w:rPr>
          <w:rFonts w:ascii="Times New Roman" w:hAnsi="Times New Roman" w:cs="Times New Roman"/>
          <w:position w:val="-6"/>
          <w:sz w:val="28"/>
          <w:szCs w:val="28"/>
        </w:rPr>
        <w:object w:dxaOrig="345" w:dyaOrig="240">
          <v:shape id="_x0000_i1038" type="#_x0000_t75" style="width:17.25pt;height:12pt" o:ole="">
            <v:imagedata r:id="rId113" o:title=""/>
          </v:shape>
          <o:OLEObject Type="Embed" ProgID="Equation.DSMT4" ShapeID="_x0000_i1038" DrawAspect="Content" ObjectID="_1631293058" r:id="rId114"/>
        </w:object>
      </w:r>
      <w:r>
        <w:rPr>
          <w:rFonts w:ascii="Times New Roman" w:hAnsi="Times New Roman" w:cs="Times New Roman"/>
          <w:sz w:val="28"/>
          <w:szCs w:val="28"/>
        </w:rPr>
        <w:t xml:space="preserve">». Высказывание </w:t>
      </w:r>
      <w:r w:rsidRPr="00745CB9">
        <w:rPr>
          <w:rFonts w:ascii="Times New Roman" w:hAnsi="Times New Roman" w:cs="Times New Roman"/>
          <w:position w:val="-6"/>
          <w:sz w:val="28"/>
          <w:szCs w:val="28"/>
        </w:rPr>
        <w:object w:dxaOrig="855" w:dyaOrig="300">
          <v:shape id="_x0000_i1039" type="#_x0000_t75" style="width:42.75pt;height:15pt" o:ole="">
            <v:imagedata r:id="rId115" o:title=""/>
          </v:shape>
          <o:OLEObject Type="Embed" ProgID="Equation.DSMT4" ShapeID="_x0000_i1039" DrawAspect="Content" ObjectID="_1631293059" r:id="rId116"/>
        </w:object>
      </w:r>
      <w:r>
        <w:rPr>
          <w:rFonts w:ascii="Times New Roman" w:hAnsi="Times New Roman" w:cs="Times New Roman"/>
          <w:sz w:val="28"/>
          <w:szCs w:val="28"/>
        </w:rPr>
        <w:t xml:space="preserve"> ложно тогда и только тогда, когда </w:t>
      </w:r>
      <w:r>
        <w:rPr>
          <w:rFonts w:ascii="Times New Roman" w:hAnsi="Times New Roman" w:cs="Times New Roman"/>
          <w:sz w:val="28"/>
          <w:szCs w:val="28"/>
          <w:lang w:val="en-US"/>
        </w:rPr>
        <w:t>A</w:t>
      </w:r>
      <w:r>
        <w:rPr>
          <w:rFonts w:ascii="Times New Roman" w:hAnsi="Times New Roman" w:cs="Times New Roman"/>
          <w:sz w:val="28"/>
          <w:szCs w:val="28"/>
        </w:rPr>
        <w:t xml:space="preserve">истинно, а </w:t>
      </w:r>
      <w:r>
        <w:rPr>
          <w:rFonts w:ascii="Times New Roman" w:hAnsi="Times New Roman" w:cs="Times New Roman"/>
          <w:sz w:val="28"/>
          <w:szCs w:val="28"/>
          <w:lang w:val="en-US"/>
        </w:rPr>
        <w:t>B</w:t>
      </w:r>
      <w:r>
        <w:rPr>
          <w:rFonts w:ascii="Times New Roman" w:hAnsi="Times New Roman" w:cs="Times New Roman"/>
          <w:sz w:val="28"/>
          <w:szCs w:val="28"/>
        </w:rPr>
        <w:t xml:space="preserve">ложно. </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Таблица истинности операции импликация представляет собой табл. 2.1.4.</w:t>
      </w:r>
    </w:p>
    <w:p w:rsidR="00785654" w:rsidRDefault="00785654" w:rsidP="00785654">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Таблица 2.1.4.</w:t>
      </w:r>
    </w:p>
    <w:p w:rsidR="00785654" w:rsidRDefault="00785654" w:rsidP="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Таблица истинности логической функции импликации</w:t>
      </w:r>
    </w:p>
    <w:tbl>
      <w:tblPr>
        <w:tblStyle w:val="ac"/>
        <w:tblW w:w="0" w:type="auto"/>
        <w:tblInd w:w="3369" w:type="dxa"/>
        <w:tblLook w:val="04A0" w:firstRow="1" w:lastRow="0" w:firstColumn="1" w:lastColumn="0" w:noHBand="0" w:noVBand="1"/>
      </w:tblPr>
      <w:tblGrid>
        <w:gridCol w:w="850"/>
        <w:gridCol w:w="851"/>
        <w:gridCol w:w="851"/>
      </w:tblGrid>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sidRPr="00745CB9">
              <w:rPr>
                <w:rFonts w:ascii="Times New Roman" w:hAnsi="Times New Roman" w:cs="Times New Roman"/>
                <w:position w:val="-4"/>
                <w:sz w:val="28"/>
                <w:szCs w:val="28"/>
                <w:lang w:val="en-US"/>
              </w:rPr>
              <w:object w:dxaOrig="285" w:dyaOrig="285">
                <v:shape id="_x0000_i1040" type="#_x0000_t75" style="width:14.25pt;height:14.25pt" o:ole="">
                  <v:imagedata r:id="rId91" o:title=""/>
                </v:shape>
                <o:OLEObject Type="Embed" ProgID="Equation.DSMT4" ShapeID="_x0000_i1040" DrawAspect="Content" ObjectID="_1631293060" r:id="rId117"/>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55" w:dyaOrig="285">
                <v:shape id="_x0000_i1041" type="#_x0000_t75" style="width:12.75pt;height:14.25pt" o:ole="">
                  <v:imagedata r:id="rId102" o:title=""/>
                </v:shape>
                <o:OLEObject Type="Embed" ProgID="Equation.DSMT4" ShapeID="_x0000_i1041" DrawAspect="Content" ObjectID="_1631293061" r:id="rId118"/>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25" w:dyaOrig="285">
                <v:shape id="_x0000_i1042" type="#_x0000_t75" style="width:11.25pt;height:14.25pt" o:ole="">
                  <v:imagedata r:id="rId104" o:title=""/>
                </v:shape>
                <o:OLEObject Type="Embed" ProgID="Equation.DSMT4" ShapeID="_x0000_i1042" DrawAspect="Content" ObjectID="_1631293062" r:id="rId119"/>
              </w:objec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r>
    </w:tbl>
    <w:p w:rsidR="00785654" w:rsidRDefault="00785654" w:rsidP="00785654">
      <w:pPr>
        <w:spacing w:after="0" w:line="240" w:lineRule="auto"/>
        <w:jc w:val="both"/>
        <w:rPr>
          <w:rFonts w:ascii="Times New Roman" w:hAnsi="Times New Roman" w:cs="Times New Roman"/>
          <w:sz w:val="28"/>
          <w:szCs w:val="28"/>
        </w:rPr>
      </w:pPr>
    </w:p>
    <w:p w:rsidR="00785654" w:rsidRDefault="00785654" w:rsidP="00785654">
      <w:pPr>
        <w:numPr>
          <w:ilvl w:val="0"/>
          <w:numId w:val="40"/>
        </w:num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Операция эквиваленции.</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Операция равенства, выражаемая связками «тогда и только тогда», «необходимо и достаточно», «… равносильно …», называется эквиваленцией, или двойной импликацией, и обозначается знаками «</w:t>
      </w:r>
      <w:r w:rsidRPr="00745CB9">
        <w:rPr>
          <w:rFonts w:ascii="Times New Roman" w:hAnsi="Times New Roman" w:cs="Times New Roman"/>
          <w:position w:val="-6"/>
          <w:sz w:val="28"/>
          <w:szCs w:val="28"/>
        </w:rPr>
        <w:object w:dxaOrig="375" w:dyaOrig="240">
          <v:shape id="_x0000_i1043" type="#_x0000_t75" style="width:18.75pt;height:12pt" o:ole="">
            <v:imagedata r:id="rId120" o:title=""/>
          </v:shape>
          <o:OLEObject Type="Embed" ProgID="Equation.DSMT4" ShapeID="_x0000_i1043" DrawAspect="Content" ObjectID="_1631293063" r:id="rId121"/>
        </w:object>
      </w:r>
      <w:r>
        <w:rPr>
          <w:rFonts w:ascii="Times New Roman" w:hAnsi="Times New Roman" w:cs="Times New Roman"/>
          <w:sz w:val="28"/>
          <w:szCs w:val="28"/>
        </w:rPr>
        <w:t>» или «</w:t>
      </w:r>
      <w:r w:rsidRPr="00745CB9">
        <w:rPr>
          <w:rFonts w:ascii="Times New Roman" w:hAnsi="Times New Roman" w:cs="Times New Roman"/>
          <w:position w:val="-4"/>
          <w:sz w:val="28"/>
          <w:szCs w:val="28"/>
        </w:rPr>
        <w:object w:dxaOrig="240" w:dyaOrig="180">
          <v:shape id="_x0000_i1044" type="#_x0000_t75" style="width:12pt;height:9pt" o:ole="">
            <v:imagedata r:id="rId122" o:title=""/>
          </v:shape>
          <o:OLEObject Type="Embed" ProgID="Equation.DSMT4" ShapeID="_x0000_i1044" DrawAspect="Content" ObjectID="_1631293064" r:id="rId123"/>
        </w:object>
      </w:r>
      <w:r>
        <w:rPr>
          <w:rFonts w:ascii="Times New Roman" w:hAnsi="Times New Roman" w:cs="Times New Roman"/>
          <w:sz w:val="28"/>
          <w:szCs w:val="28"/>
        </w:rPr>
        <w:t xml:space="preserve">». Высказывание </w:t>
      </w:r>
      <w:r w:rsidRPr="00745CB9">
        <w:rPr>
          <w:rFonts w:ascii="Times New Roman" w:hAnsi="Times New Roman" w:cs="Times New Roman"/>
          <w:position w:val="-6"/>
          <w:sz w:val="28"/>
          <w:szCs w:val="28"/>
        </w:rPr>
        <w:object w:dxaOrig="885" w:dyaOrig="300">
          <v:shape id="_x0000_i1045" type="#_x0000_t75" style="width:44.25pt;height:15pt" o:ole="">
            <v:imagedata r:id="rId124" o:title=""/>
          </v:shape>
          <o:OLEObject Type="Embed" ProgID="Equation.DSMT4" ShapeID="_x0000_i1045" DrawAspect="Content" ObjectID="_1631293065" r:id="rId125"/>
        </w:object>
      </w:r>
      <w:r>
        <w:rPr>
          <w:rFonts w:ascii="Times New Roman" w:hAnsi="Times New Roman" w:cs="Times New Roman"/>
          <w:sz w:val="28"/>
          <w:szCs w:val="28"/>
        </w:rPr>
        <w:t xml:space="preserve"> истинно тогда и только тогда, когда значения </w:t>
      </w:r>
      <w:r>
        <w:rPr>
          <w:rFonts w:ascii="Times New Roman" w:hAnsi="Times New Roman" w:cs="Times New Roman"/>
          <w:sz w:val="28"/>
          <w:szCs w:val="28"/>
          <w:lang w:val="en-US"/>
        </w:rPr>
        <w:t>A</w:t>
      </w:r>
      <w:r>
        <w:rPr>
          <w:rFonts w:ascii="Times New Roman" w:hAnsi="Times New Roman" w:cs="Times New Roman"/>
          <w:sz w:val="28"/>
          <w:szCs w:val="28"/>
        </w:rPr>
        <w:t xml:space="preserve">и </w:t>
      </w:r>
      <w:r>
        <w:rPr>
          <w:rFonts w:ascii="Times New Roman" w:hAnsi="Times New Roman" w:cs="Times New Roman"/>
          <w:sz w:val="28"/>
          <w:szCs w:val="28"/>
          <w:lang w:val="en-US"/>
        </w:rPr>
        <w:t>B</w:t>
      </w:r>
      <w:r>
        <w:rPr>
          <w:rFonts w:ascii="Times New Roman" w:hAnsi="Times New Roman" w:cs="Times New Roman"/>
          <w:sz w:val="28"/>
          <w:szCs w:val="28"/>
        </w:rPr>
        <w:t xml:space="preserve">совпадают. </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истинности операции эквивалентности представляет собой табл. 2.1.5.</w:t>
      </w:r>
    </w:p>
    <w:p w:rsidR="00785654" w:rsidRDefault="00785654" w:rsidP="00785654">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Таблица 2.1.5.</w:t>
      </w:r>
    </w:p>
    <w:p w:rsidR="00785654" w:rsidRDefault="00785654" w:rsidP="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Таблица истинности эквиваленции</w:t>
      </w:r>
    </w:p>
    <w:tbl>
      <w:tblPr>
        <w:tblStyle w:val="ac"/>
        <w:tblW w:w="0" w:type="auto"/>
        <w:tblInd w:w="3369" w:type="dxa"/>
        <w:tblLook w:val="04A0" w:firstRow="1" w:lastRow="0" w:firstColumn="1" w:lastColumn="0" w:noHBand="0" w:noVBand="1"/>
      </w:tblPr>
      <w:tblGrid>
        <w:gridCol w:w="850"/>
        <w:gridCol w:w="851"/>
        <w:gridCol w:w="851"/>
      </w:tblGrid>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sidRPr="00745CB9">
              <w:rPr>
                <w:rFonts w:ascii="Times New Roman" w:hAnsi="Times New Roman" w:cs="Times New Roman"/>
                <w:position w:val="-4"/>
                <w:sz w:val="28"/>
                <w:szCs w:val="28"/>
                <w:lang w:val="en-US"/>
              </w:rPr>
              <w:object w:dxaOrig="285" w:dyaOrig="285">
                <v:shape id="_x0000_i1046" type="#_x0000_t75" style="width:14.25pt;height:14.25pt" o:ole="">
                  <v:imagedata r:id="rId91" o:title=""/>
                </v:shape>
                <o:OLEObject Type="Embed" ProgID="Equation.DSMT4" ShapeID="_x0000_i1046" DrawAspect="Content" ObjectID="_1631293066" r:id="rId126"/>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55" w:dyaOrig="285">
                <v:shape id="_x0000_i1047" type="#_x0000_t75" style="width:12.75pt;height:14.25pt" o:ole="">
                  <v:imagedata r:id="rId102" o:title=""/>
                </v:shape>
                <o:OLEObject Type="Embed" ProgID="Equation.DSMT4" ShapeID="_x0000_i1047" DrawAspect="Content" ObjectID="_1631293067" r:id="rId127"/>
              </w:objec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4"/>
                <w:sz w:val="28"/>
                <w:szCs w:val="28"/>
              </w:rPr>
              <w:object w:dxaOrig="225" w:dyaOrig="285">
                <v:shape id="_x0000_i1048" type="#_x0000_t75" style="width:11.25pt;height:14.25pt" o:ole="">
                  <v:imagedata r:id="rId104" o:title=""/>
                </v:shape>
                <o:OLEObject Type="Embed" ProgID="Equation.DSMT4" ShapeID="_x0000_i1048" DrawAspect="Content" ObjectID="_1631293068" r:id="rId128"/>
              </w:objec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0</w:t>
            </w:r>
          </w:p>
        </w:tc>
      </w:tr>
      <w:tr w:rsidR="00785654" w:rsidTr="00785654">
        <w:tc>
          <w:tcPr>
            <w:tcW w:w="85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r>
    </w:tbl>
    <w:p w:rsidR="00785654" w:rsidRDefault="00785654" w:rsidP="00785654">
      <w:pPr>
        <w:spacing w:after="0" w:line="240" w:lineRule="auto"/>
        <w:jc w:val="both"/>
        <w:rPr>
          <w:rFonts w:ascii="Times New Roman" w:hAnsi="Times New Roman" w:cs="Times New Roman"/>
          <w:sz w:val="28"/>
          <w:szCs w:val="28"/>
        </w:rPr>
      </w:pP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Эквивалентность можно выразить через следующие логические функции: </w:t>
      </w:r>
    </w:p>
    <w:p w:rsidR="00785654" w:rsidRDefault="00785654" w:rsidP="00785654">
      <w:pPr>
        <w:spacing w:after="0" w:line="240" w:lineRule="auto"/>
        <w:jc w:val="center"/>
        <w:rPr>
          <w:rFonts w:ascii="Times New Roman" w:hAnsi="Times New Roman" w:cs="Times New Roman"/>
          <w:sz w:val="28"/>
          <w:szCs w:val="28"/>
        </w:rPr>
      </w:pPr>
      <w:r w:rsidRPr="00745CB9">
        <w:rPr>
          <w:rFonts w:ascii="Times New Roman" w:hAnsi="Times New Roman" w:cs="Times New Roman"/>
          <w:position w:val="-12"/>
          <w:sz w:val="28"/>
          <w:szCs w:val="28"/>
        </w:rPr>
        <w:object w:dxaOrig="3300" w:dyaOrig="420">
          <v:shape id="_x0000_i1049" type="#_x0000_t75" style="width:165pt;height:21pt" o:ole="">
            <v:imagedata r:id="rId129" o:title=""/>
          </v:shape>
          <o:OLEObject Type="Embed" ProgID="Equation.DSMT4" ShapeID="_x0000_i1049" DrawAspect="Content" ObjectID="_1631293069" r:id="rId130"/>
        </w:object>
      </w:r>
    </w:p>
    <w:p w:rsidR="00785654" w:rsidRDefault="00785654" w:rsidP="00785654">
      <w:pPr>
        <w:spacing w:after="0"/>
        <w:ind w:firstLine="709"/>
        <w:jc w:val="both"/>
        <w:rPr>
          <w:rFonts w:ascii="Times New Roman" w:hAnsi="Times New Roman" w:cs="Times New Roman"/>
          <w:sz w:val="28"/>
          <w:szCs w:val="28"/>
          <w:lang w:val="en-US"/>
        </w:rPr>
      </w:pP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Порядок выполнения логических операций задается круглыми скобками, но для уменьшения числа скобок договорились считать, что сначала выполняется операция отрицание (НЕ), затем конъюнкции (И), затем дизъюнкции (ИЛИ) и в последнюю очередь - импликации. Это называется приоритетом операций.</w:t>
      </w:r>
    </w:p>
    <w:p w:rsidR="00785654" w:rsidRDefault="00785654" w:rsidP="00785654">
      <w:pPr>
        <w:spacing w:after="0"/>
        <w:ind w:firstLine="709"/>
        <w:jc w:val="both"/>
        <w:rPr>
          <w:rFonts w:ascii="Times New Roman" w:hAnsi="Times New Roman" w:cs="Times New Roman"/>
          <w:sz w:val="28"/>
          <w:szCs w:val="28"/>
        </w:rPr>
      </w:pPr>
    </w:p>
    <w:p w:rsidR="00785654" w:rsidRDefault="00785654" w:rsidP="00785654">
      <w:pPr>
        <w:spacing w:after="0"/>
        <w:jc w:val="center"/>
        <w:rPr>
          <w:rFonts w:ascii="Times New Roman" w:hAnsi="Times New Roman" w:cs="Times New Roman"/>
          <w:b/>
          <w:sz w:val="28"/>
          <w:szCs w:val="28"/>
        </w:rPr>
      </w:pPr>
      <w:r>
        <w:rPr>
          <w:rFonts w:ascii="Times New Roman" w:hAnsi="Times New Roman" w:cs="Times New Roman"/>
          <w:b/>
          <w:sz w:val="28"/>
          <w:szCs w:val="28"/>
        </w:rPr>
        <w:t>2.2. Основные законы алгебры логики</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В алгебре логики выполняются следующие основные законы, позволяющие проводить тождественные преобразования (упрощения) логических выражений, показанные в таблице 2.2.1.</w:t>
      </w:r>
    </w:p>
    <w:p w:rsidR="00785654" w:rsidRDefault="00785654" w:rsidP="00785654">
      <w:pPr>
        <w:spacing w:after="0"/>
        <w:jc w:val="right"/>
        <w:rPr>
          <w:rFonts w:ascii="Times New Roman" w:hAnsi="Times New Roman" w:cs="Times New Roman"/>
          <w:sz w:val="24"/>
          <w:szCs w:val="28"/>
        </w:rPr>
      </w:pPr>
      <w:r>
        <w:rPr>
          <w:rFonts w:ascii="Times New Roman" w:hAnsi="Times New Roman" w:cs="Times New Roman"/>
          <w:sz w:val="24"/>
          <w:szCs w:val="28"/>
        </w:rPr>
        <w:t>Таблица 2.2.1.</w:t>
      </w:r>
    </w:p>
    <w:p w:rsidR="00785654" w:rsidRDefault="00785654" w:rsidP="00785654">
      <w:pPr>
        <w:spacing w:after="0"/>
        <w:jc w:val="center"/>
        <w:rPr>
          <w:rFonts w:ascii="Times New Roman" w:hAnsi="Times New Roman" w:cs="Times New Roman"/>
          <w:sz w:val="24"/>
          <w:szCs w:val="28"/>
        </w:rPr>
      </w:pPr>
      <w:r>
        <w:rPr>
          <w:rFonts w:ascii="Times New Roman" w:hAnsi="Times New Roman" w:cs="Times New Roman"/>
          <w:sz w:val="24"/>
          <w:szCs w:val="28"/>
        </w:rPr>
        <w:t>Законы алгебры логики</w:t>
      </w:r>
    </w:p>
    <w:tbl>
      <w:tblPr>
        <w:tblStyle w:val="ac"/>
        <w:tblW w:w="0" w:type="auto"/>
        <w:tblInd w:w="392" w:type="dxa"/>
        <w:tblLook w:val="04A0" w:firstRow="1" w:lastRow="0" w:firstColumn="1" w:lastColumn="0" w:noHBand="0" w:noVBand="1"/>
      </w:tblPr>
      <w:tblGrid>
        <w:gridCol w:w="2798"/>
        <w:gridCol w:w="3056"/>
        <w:gridCol w:w="3235"/>
      </w:tblGrid>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Закон</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для «ИЛИ»</w: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для «И»</w: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1. Двойного отрицания</w:t>
            </w:r>
          </w:p>
        </w:tc>
        <w:tc>
          <w:tcPr>
            <w:tcW w:w="6291" w:type="dxa"/>
            <w:gridSpan w:val="2"/>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lang w:val="en-US"/>
              </w:rPr>
            </w:pPr>
            <w:r w:rsidRPr="00745CB9">
              <w:rPr>
                <w:rFonts w:ascii="Times New Roman" w:hAnsi="Times New Roman" w:cs="Times New Roman"/>
                <w:position w:val="-4"/>
                <w:sz w:val="24"/>
                <w:szCs w:val="28"/>
              </w:rPr>
              <w:object w:dxaOrig="555" w:dyaOrig="345">
                <v:shape id="_x0000_i1050" type="#_x0000_t75" style="width:27.75pt;height:17.25pt" o:ole="">
                  <v:imagedata r:id="rId131" o:title=""/>
                </v:shape>
                <o:OLEObject Type="Embed" ProgID="Equation.DSMT4" ShapeID="_x0000_i1050" DrawAspect="Content" ObjectID="_1631293070" r:id="rId132"/>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2. Переместительный</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4"/>
                <w:sz w:val="24"/>
                <w:szCs w:val="28"/>
              </w:rPr>
              <w:object w:dxaOrig="1335" w:dyaOrig="255">
                <v:shape id="_x0000_i1051" type="#_x0000_t75" style="width:67.5pt;height:12.75pt" o:ole="">
                  <v:imagedata r:id="rId133" o:title=""/>
                </v:shape>
                <o:OLEObject Type="Embed" ProgID="Equation.DSMT4" ShapeID="_x0000_i1051" DrawAspect="Content" ObjectID="_1631293071" r:id="rId134"/>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6"/>
                <w:sz w:val="24"/>
                <w:szCs w:val="28"/>
              </w:rPr>
              <w:object w:dxaOrig="1230" w:dyaOrig="285">
                <v:shape id="_x0000_i1052" type="#_x0000_t75" style="width:61.5pt;height:14.25pt" o:ole="">
                  <v:imagedata r:id="rId135" o:title=""/>
                </v:shape>
                <o:OLEObject Type="Embed" ProgID="Equation.DSMT4" ShapeID="_x0000_i1052" DrawAspect="Content" ObjectID="_1631293072" r:id="rId136"/>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3. Сочетательный</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2415" w:dyaOrig="330">
                <v:shape id="_x0000_i1053" type="#_x0000_t75" style="width:120.75pt;height:16.5pt" o:ole="">
                  <v:imagedata r:id="rId137" o:title=""/>
                </v:shape>
                <o:OLEObject Type="Embed" ProgID="Equation.DSMT4" ShapeID="_x0000_i1053" DrawAspect="Content" ObjectID="_1631293073" r:id="rId138"/>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2250" w:dyaOrig="330">
                <v:shape id="_x0000_i1054" type="#_x0000_t75" style="width:112.5pt;height:16.5pt" o:ole="">
                  <v:imagedata r:id="rId139" o:title=""/>
                </v:shape>
                <o:OLEObject Type="Embed" ProgID="Equation.DSMT4" ShapeID="_x0000_i1054" DrawAspect="Content" ObjectID="_1631293074" r:id="rId140"/>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4. Распределительный</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2835" w:dyaOrig="330">
                <v:shape id="_x0000_i1055" type="#_x0000_t75" style="width:141.75pt;height:16.5pt" o:ole="">
                  <v:imagedata r:id="rId141" o:title=""/>
                </v:shape>
                <o:OLEObject Type="Embed" ProgID="Equation.DSMT4" ShapeID="_x0000_i1055" DrawAspect="Content" ObjectID="_1631293075" r:id="rId142"/>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3015" w:dyaOrig="330">
                <v:shape id="_x0000_i1056" type="#_x0000_t75" style="width:150.75pt;height:16.5pt" o:ole="">
                  <v:imagedata r:id="rId143" o:title=""/>
                </v:shape>
                <o:OLEObject Type="Embed" ProgID="Equation.DSMT4" ShapeID="_x0000_i1056" DrawAspect="Content" ObjectID="_1631293076" r:id="rId144"/>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5. Законы де Моргана</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6"/>
                <w:sz w:val="24"/>
                <w:szCs w:val="28"/>
              </w:rPr>
              <w:object w:dxaOrig="1275" w:dyaOrig="345">
                <v:shape id="_x0000_i1057" type="#_x0000_t75" style="width:63.75pt;height:17.25pt" o:ole="">
                  <v:imagedata r:id="rId145" o:title=""/>
                </v:shape>
                <o:OLEObject Type="Embed" ProgID="Equation.DSMT4" ShapeID="_x0000_i1057" DrawAspect="Content" ObjectID="_1631293077" r:id="rId146"/>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6"/>
                <w:sz w:val="24"/>
                <w:szCs w:val="28"/>
              </w:rPr>
              <w:object w:dxaOrig="1275" w:dyaOrig="345">
                <v:shape id="_x0000_i1058" type="#_x0000_t75" style="width:63.75pt;height:17.25pt" o:ole="">
                  <v:imagedata r:id="rId147" o:title=""/>
                </v:shape>
                <o:OLEObject Type="Embed" ProgID="Equation.DSMT4" ShapeID="_x0000_i1058" DrawAspect="Content" ObjectID="_1631293078" r:id="rId148"/>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6. Идемпотентности</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4"/>
                <w:sz w:val="24"/>
                <w:szCs w:val="28"/>
              </w:rPr>
              <w:object w:dxaOrig="960" w:dyaOrig="255">
                <v:shape id="_x0000_i1059" type="#_x0000_t75" style="width:48pt;height:12.75pt" o:ole="">
                  <v:imagedata r:id="rId149" o:title=""/>
                </v:shape>
                <o:OLEObject Type="Embed" ProgID="Equation.DSMT4" ShapeID="_x0000_i1059" DrawAspect="Content" ObjectID="_1631293079" r:id="rId150"/>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6"/>
                <w:sz w:val="24"/>
                <w:szCs w:val="28"/>
              </w:rPr>
              <w:object w:dxaOrig="930" w:dyaOrig="285">
                <v:shape id="_x0000_i1060" type="#_x0000_t75" style="width:45.75pt;height:14.25pt" o:ole="">
                  <v:imagedata r:id="rId151" o:title=""/>
                </v:shape>
                <o:OLEObject Type="Embed" ProgID="Equation.DSMT4" ShapeID="_x0000_i1060" DrawAspect="Content" ObjectID="_1631293080" r:id="rId152"/>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7. Исключения констант</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1785" w:dyaOrig="330">
                <v:shape id="_x0000_i1061" type="#_x0000_t75" style="width:89.25pt;height:16.5pt" o:ole="">
                  <v:imagedata r:id="rId153" o:title=""/>
                </v:shape>
                <o:OLEObject Type="Embed" ProgID="Equation.DSMT4" ShapeID="_x0000_i1061" DrawAspect="Content" ObjectID="_1631293081" r:id="rId154"/>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lang w:val="en-US"/>
              </w:rPr>
            </w:pPr>
            <w:r w:rsidRPr="00745CB9">
              <w:rPr>
                <w:rFonts w:ascii="Times New Roman" w:hAnsi="Times New Roman" w:cs="Times New Roman"/>
                <w:position w:val="-10"/>
                <w:sz w:val="24"/>
                <w:szCs w:val="28"/>
                <w:lang w:val="en-US"/>
              </w:rPr>
              <w:object w:dxaOrig="1695" w:dyaOrig="330">
                <v:shape id="_x0000_i1062" type="#_x0000_t75" style="width:84.75pt;height:16.5pt" o:ole="">
                  <v:imagedata r:id="rId155" o:title=""/>
                </v:shape>
                <o:OLEObject Type="Embed" ProgID="Equation.DSMT4" ShapeID="_x0000_i1062" DrawAspect="Content" ObjectID="_1631293082" r:id="rId156"/>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8. Противоречия</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lang w:val="en-US"/>
              </w:rPr>
            </w:pPr>
            <w:r>
              <w:rPr>
                <w:rFonts w:ascii="Times New Roman" w:hAnsi="Times New Roman" w:cs="Times New Roman"/>
                <w:sz w:val="24"/>
                <w:szCs w:val="28"/>
                <w:lang w:val="en-US"/>
              </w:rPr>
              <w:t>—</w: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6"/>
                <w:sz w:val="24"/>
                <w:szCs w:val="28"/>
              </w:rPr>
              <w:object w:dxaOrig="855" w:dyaOrig="330">
                <v:shape id="_x0000_i1063" type="#_x0000_t75" style="width:42.75pt;height:16.5pt" o:ole="">
                  <v:imagedata r:id="rId157" o:title=""/>
                </v:shape>
                <o:OLEObject Type="Embed" ProgID="Equation.DSMT4" ShapeID="_x0000_i1063" DrawAspect="Content" ObjectID="_1631293083" r:id="rId158"/>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9. Исключение третьего</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4"/>
                <w:sz w:val="24"/>
                <w:szCs w:val="28"/>
              </w:rPr>
              <w:object w:dxaOrig="885" w:dyaOrig="300">
                <v:shape id="_x0000_i1064" type="#_x0000_t75" style="width:44.25pt;height:15pt" o:ole="">
                  <v:imagedata r:id="rId159" o:title=""/>
                </v:shape>
                <o:OLEObject Type="Embed" ProgID="Equation.DSMT4" ShapeID="_x0000_i1064" DrawAspect="Content" ObjectID="_1631293084" r:id="rId160"/>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lang w:val="en-US"/>
              </w:rPr>
            </w:pPr>
            <w:r>
              <w:rPr>
                <w:rFonts w:ascii="Times New Roman" w:hAnsi="Times New Roman" w:cs="Times New Roman"/>
                <w:sz w:val="24"/>
                <w:szCs w:val="28"/>
                <w:lang w:val="en-US"/>
              </w:rPr>
              <w:t>—</w: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10. Поглощения</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1455" w:dyaOrig="330">
                <v:shape id="_x0000_i1065" type="#_x0000_t75" style="width:72.75pt;height:16.5pt" o:ole="">
                  <v:imagedata r:id="rId161" o:title=""/>
                </v:shape>
                <o:OLEObject Type="Embed" ProgID="Equation.DSMT4" ShapeID="_x0000_i1065" DrawAspect="Content" ObjectID="_1631293085" r:id="rId162"/>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1455" w:dyaOrig="330">
                <v:shape id="_x0000_i1066" type="#_x0000_t75" style="width:72.75pt;height:16.5pt" o:ole="">
                  <v:imagedata r:id="rId163" o:title=""/>
                </v:shape>
                <o:OLEObject Type="Embed" ProgID="Equation.DSMT4" ShapeID="_x0000_i1066" DrawAspect="Content" ObjectID="_1631293086" r:id="rId164"/>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11. Исключения</w:t>
            </w:r>
          </w:p>
        </w:tc>
        <w:tc>
          <w:tcPr>
            <w:tcW w:w="3056"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1905" w:dyaOrig="375">
                <v:shape id="_x0000_i1067" type="#_x0000_t75" style="width:95.25pt;height:18.75pt" o:ole="">
                  <v:imagedata r:id="rId165" o:title=""/>
                </v:shape>
                <o:OLEObject Type="Embed" ProgID="Equation.DSMT4" ShapeID="_x0000_i1067" DrawAspect="Content" ObjectID="_1631293087" r:id="rId166"/>
              </w:object>
            </w:r>
          </w:p>
        </w:tc>
        <w:tc>
          <w:tcPr>
            <w:tcW w:w="323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1980" w:dyaOrig="375">
                <v:shape id="_x0000_i1068" type="#_x0000_t75" style="width:99pt;height:18.75pt" o:ole="">
                  <v:imagedata r:id="rId167" o:title=""/>
                </v:shape>
                <o:OLEObject Type="Embed" ProgID="Equation.DSMT4" ShapeID="_x0000_i1068" DrawAspect="Content" ObjectID="_1631293088" r:id="rId168"/>
              </w:object>
            </w:r>
          </w:p>
        </w:tc>
      </w:tr>
      <w:tr w:rsidR="00785654" w:rsidTr="00785654">
        <w:tc>
          <w:tcPr>
            <w:tcW w:w="2798"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both"/>
              <w:rPr>
                <w:rFonts w:ascii="Times New Roman" w:hAnsi="Times New Roman" w:cs="Times New Roman"/>
                <w:sz w:val="24"/>
                <w:szCs w:val="28"/>
              </w:rPr>
            </w:pPr>
            <w:r>
              <w:rPr>
                <w:rFonts w:ascii="Times New Roman" w:hAnsi="Times New Roman" w:cs="Times New Roman"/>
                <w:sz w:val="24"/>
                <w:szCs w:val="28"/>
              </w:rPr>
              <w:t>12. Контрапозиции</w:t>
            </w:r>
          </w:p>
        </w:tc>
        <w:tc>
          <w:tcPr>
            <w:tcW w:w="6291" w:type="dxa"/>
            <w:gridSpan w:val="2"/>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8"/>
              </w:rPr>
            </w:pPr>
            <w:r w:rsidRPr="00745CB9">
              <w:rPr>
                <w:rFonts w:ascii="Times New Roman" w:hAnsi="Times New Roman" w:cs="Times New Roman"/>
                <w:position w:val="-10"/>
                <w:sz w:val="24"/>
                <w:szCs w:val="28"/>
              </w:rPr>
              <w:object w:dxaOrig="1905" w:dyaOrig="330">
                <v:shape id="_x0000_i1069" type="#_x0000_t75" style="width:95.25pt;height:16.5pt" o:ole="">
                  <v:imagedata r:id="rId169" o:title=""/>
                </v:shape>
                <o:OLEObject Type="Embed" ProgID="Equation.DSMT4" ShapeID="_x0000_i1069" DrawAspect="Content" ObjectID="_1631293089" r:id="rId170"/>
              </w:object>
            </w:r>
          </w:p>
        </w:tc>
      </w:tr>
    </w:tbl>
    <w:p w:rsidR="00785654" w:rsidRDefault="00785654" w:rsidP="00785654">
      <w:pPr>
        <w:spacing w:after="0"/>
        <w:ind w:firstLine="709"/>
        <w:jc w:val="both"/>
        <w:rPr>
          <w:rFonts w:ascii="Times New Roman" w:hAnsi="Times New Roman" w:cs="Times New Roman"/>
          <w:sz w:val="28"/>
          <w:szCs w:val="28"/>
        </w:rPr>
      </w:pP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Справедливость приведенных законов можно доказать табличным способом: выписать все наборы значений </w:t>
      </w:r>
      <w:r>
        <w:rPr>
          <w:rFonts w:ascii="Times New Roman" w:hAnsi="Times New Roman" w:cs="Times New Roman"/>
          <w:sz w:val="28"/>
          <w:szCs w:val="28"/>
          <w:lang w:val="en-US"/>
        </w:rPr>
        <w:t>A</w:t>
      </w:r>
      <w:r>
        <w:rPr>
          <w:rFonts w:ascii="Times New Roman" w:hAnsi="Times New Roman" w:cs="Times New Roman"/>
          <w:sz w:val="28"/>
          <w:szCs w:val="28"/>
        </w:rPr>
        <w:t xml:space="preserve"> и </w:t>
      </w:r>
      <w:r>
        <w:rPr>
          <w:rFonts w:ascii="Times New Roman" w:hAnsi="Times New Roman" w:cs="Times New Roman"/>
          <w:sz w:val="28"/>
          <w:szCs w:val="28"/>
          <w:lang w:val="en-US"/>
        </w:rPr>
        <w:t>B</w:t>
      </w:r>
      <w:r>
        <w:rPr>
          <w:rFonts w:ascii="Times New Roman" w:hAnsi="Times New Roman" w:cs="Times New Roman"/>
          <w:sz w:val="28"/>
          <w:szCs w:val="28"/>
        </w:rPr>
        <w:t>, вычислить на них значения левой и правой частей доказываемого выражения и убедиться, что значения в результирующих столбцах совпадут.</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Пример упрощения логического выражения: </w:t>
      </w:r>
      <w:r w:rsidRPr="00745CB9">
        <w:rPr>
          <w:rFonts w:ascii="Times New Roman" w:hAnsi="Times New Roman" w:cs="Times New Roman"/>
          <w:position w:val="-10"/>
          <w:sz w:val="24"/>
          <w:szCs w:val="28"/>
        </w:rPr>
        <w:object w:dxaOrig="2100" w:dyaOrig="390">
          <v:shape id="_x0000_i1070" type="#_x0000_t75" style="width:105pt;height:19.5pt" o:ole="">
            <v:imagedata r:id="rId171" o:title=""/>
          </v:shape>
          <o:OLEObject Type="Embed" ProgID="Equation.DSMT4" ShapeID="_x0000_i1070" DrawAspect="Content" ObjectID="_1631293090" r:id="rId172"/>
        </w:objec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Согласно закону де Моргана и двойного отрицания получим:</w:t>
      </w:r>
    </w:p>
    <w:p w:rsidR="00785654" w:rsidRDefault="00785654" w:rsidP="00785654">
      <w:pPr>
        <w:spacing w:after="0"/>
        <w:ind w:firstLine="709"/>
        <w:jc w:val="both"/>
        <w:rPr>
          <w:rFonts w:ascii="Times New Roman" w:hAnsi="Times New Roman" w:cs="Times New Roman"/>
          <w:sz w:val="28"/>
          <w:szCs w:val="28"/>
        </w:rPr>
      </w:pPr>
      <w:r w:rsidRPr="00745CB9">
        <w:rPr>
          <w:rFonts w:ascii="Times New Roman" w:hAnsi="Times New Roman" w:cs="Times New Roman"/>
          <w:position w:val="-10"/>
          <w:sz w:val="24"/>
          <w:szCs w:val="28"/>
        </w:rPr>
        <w:object w:dxaOrig="1950" w:dyaOrig="375">
          <v:shape id="_x0000_i1071" type="#_x0000_t75" style="width:98.25pt;height:18.75pt" o:ole="">
            <v:imagedata r:id="rId173" o:title=""/>
          </v:shape>
          <o:OLEObject Type="Embed" ProgID="Equation.DSMT4" ShapeID="_x0000_i1071" DrawAspect="Content" ObjectID="_1631293091" r:id="rId174"/>
        </w:objec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Согласно сочетательному закону можно убрать скобки:</w:t>
      </w:r>
    </w:p>
    <w:p w:rsidR="00785654" w:rsidRDefault="00785654" w:rsidP="00785654">
      <w:pPr>
        <w:spacing w:after="0"/>
        <w:ind w:firstLine="709"/>
        <w:jc w:val="both"/>
        <w:rPr>
          <w:rFonts w:ascii="Times New Roman" w:hAnsi="Times New Roman" w:cs="Times New Roman"/>
          <w:sz w:val="28"/>
          <w:szCs w:val="28"/>
        </w:rPr>
      </w:pPr>
      <w:r w:rsidRPr="00745CB9">
        <w:rPr>
          <w:rFonts w:ascii="Times New Roman" w:hAnsi="Times New Roman" w:cs="Times New Roman"/>
          <w:position w:val="-6"/>
          <w:sz w:val="24"/>
          <w:szCs w:val="28"/>
        </w:rPr>
        <w:object w:dxaOrig="1635" w:dyaOrig="330">
          <v:shape id="_x0000_i1072" type="#_x0000_t75" style="width:81.75pt;height:16.5pt" o:ole="">
            <v:imagedata r:id="rId175" o:title=""/>
          </v:shape>
          <o:OLEObject Type="Embed" ProgID="Equation.DSMT4" ShapeID="_x0000_i1072" DrawAspect="Content" ObjectID="_1631293092" r:id="rId176"/>
        </w:objec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Согласно идемпотентности получим:</w:t>
      </w:r>
    </w:p>
    <w:p w:rsidR="00785654" w:rsidRDefault="00785654" w:rsidP="00785654">
      <w:pPr>
        <w:spacing w:after="0"/>
        <w:ind w:firstLine="709"/>
        <w:jc w:val="both"/>
        <w:rPr>
          <w:rFonts w:ascii="Times New Roman" w:hAnsi="Times New Roman" w:cs="Times New Roman"/>
          <w:sz w:val="28"/>
          <w:szCs w:val="28"/>
        </w:rPr>
      </w:pPr>
      <w:r w:rsidRPr="00745CB9">
        <w:rPr>
          <w:rFonts w:ascii="Times New Roman" w:hAnsi="Times New Roman" w:cs="Times New Roman"/>
          <w:position w:val="-6"/>
          <w:sz w:val="24"/>
          <w:szCs w:val="28"/>
        </w:rPr>
        <w:object w:dxaOrig="930" w:dyaOrig="330">
          <v:shape id="_x0000_i1073" type="#_x0000_t75" style="width:45.75pt;height:16.5pt" o:ole="">
            <v:imagedata r:id="rId177" o:title=""/>
          </v:shape>
          <o:OLEObject Type="Embed" ProgID="Equation.DSMT4" ShapeID="_x0000_i1073" DrawAspect="Content" ObjectID="_1631293093" r:id="rId178"/>
        </w:object>
      </w:r>
    </w:p>
    <w:p w:rsidR="00785654" w:rsidRDefault="00785654" w:rsidP="00785654">
      <w:pPr>
        <w:spacing w:after="0"/>
        <w:ind w:firstLine="709"/>
        <w:jc w:val="both"/>
        <w:rPr>
          <w:rFonts w:ascii="Times New Roman" w:hAnsi="Times New Roman" w:cs="Times New Roman"/>
          <w:position w:val="-10"/>
          <w:sz w:val="24"/>
          <w:szCs w:val="28"/>
        </w:rPr>
      </w:pPr>
      <w:r>
        <w:rPr>
          <w:rFonts w:ascii="Times New Roman" w:hAnsi="Times New Roman" w:cs="Times New Roman"/>
          <w:sz w:val="28"/>
          <w:szCs w:val="28"/>
        </w:rPr>
        <w:t>В итоге получим:</w:t>
      </w:r>
      <w:r w:rsidRPr="00745CB9">
        <w:rPr>
          <w:rFonts w:ascii="Times New Roman" w:hAnsi="Times New Roman" w:cs="Times New Roman"/>
          <w:position w:val="-10"/>
          <w:sz w:val="24"/>
          <w:szCs w:val="28"/>
        </w:rPr>
        <w:object w:dxaOrig="3105" w:dyaOrig="390">
          <v:shape id="_x0000_i1074" type="#_x0000_t75" style="width:155.25pt;height:19.5pt" o:ole="">
            <v:imagedata r:id="rId179" o:title=""/>
          </v:shape>
          <o:OLEObject Type="Embed" ProgID="Equation.DSMT4" ShapeID="_x0000_i1074" DrawAspect="Content" ObjectID="_1631293094" r:id="rId180"/>
        </w:object>
      </w:r>
    </w:p>
    <w:p w:rsidR="00785654" w:rsidRDefault="00785654" w:rsidP="00785654">
      <w:pPr>
        <w:spacing w:after="0"/>
        <w:ind w:firstLine="709"/>
        <w:jc w:val="both"/>
        <w:rPr>
          <w:rFonts w:ascii="Times New Roman" w:hAnsi="Times New Roman" w:cs="Times New Roman"/>
          <w:sz w:val="28"/>
          <w:szCs w:val="28"/>
        </w:rPr>
      </w:pPr>
    </w:p>
    <w:p w:rsidR="00785654" w:rsidRDefault="00785654" w:rsidP="00785654">
      <w:pPr>
        <w:spacing w:after="0"/>
        <w:jc w:val="center"/>
        <w:rPr>
          <w:rFonts w:ascii="Times New Roman" w:hAnsi="Times New Roman" w:cs="Times New Roman"/>
          <w:b/>
          <w:sz w:val="28"/>
          <w:szCs w:val="28"/>
        </w:rPr>
      </w:pPr>
      <w:r>
        <w:rPr>
          <w:rFonts w:ascii="Times New Roman" w:hAnsi="Times New Roman" w:cs="Times New Roman"/>
          <w:b/>
          <w:sz w:val="28"/>
          <w:szCs w:val="28"/>
        </w:rPr>
        <w:t>2.3. Логические основы устройства компьютера</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i/>
          <w:sz w:val="28"/>
          <w:szCs w:val="28"/>
        </w:rPr>
        <w:t>Логический элемент компьютера</w:t>
      </w:r>
      <w:r>
        <w:rPr>
          <w:rFonts w:ascii="Times New Roman" w:hAnsi="Times New Roman" w:cs="Times New Roman"/>
          <w:sz w:val="28"/>
          <w:szCs w:val="28"/>
        </w:rPr>
        <w:t xml:space="preserve"> – это часть электронной логической схемы, которая реализует элементарную логическую функцию. </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Логическими элементами компьютеров являются электронные схемы И, ИЛИ, НЕ, И-НЕ, ИЛИ-НЕ и др. (называемые также вентилями), а также триггер. </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С помощью этих схем можно реализовать любую логическую функцию, описывающую работу устройств компьютера. Обычно у элементов бывает от 2 до 8 входов и один или два выхода. Чтобы представить два логических состояния 1 и 0, соответствующие им входные и выходные сигналы имеют один из двух установленных уровней напряжения, например 5 и 0 В. Высокий уровень обычно соответствует значению «истинна» (1), а низкий – значению «ложь» (0).</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Каждый логический элемент имеет свое условное обозначение, которое выражает его логическую функцию, но не указывает на то, какая электронная схема в нем реализована. Это упрощает запись и понимание сложных схем.</w:t>
      </w:r>
    </w:p>
    <w:p w:rsidR="00785654" w:rsidRDefault="00785654" w:rsidP="00785654">
      <w:pPr>
        <w:spacing w:after="0"/>
        <w:ind w:firstLine="709"/>
        <w:jc w:val="both"/>
        <w:rPr>
          <w:rFonts w:ascii="Times New Roman" w:hAnsi="Times New Roman" w:cs="Times New Roman"/>
          <w:sz w:val="28"/>
          <w:szCs w:val="28"/>
        </w:rPr>
      </w:pPr>
      <w:r>
        <w:rPr>
          <w:rFonts w:ascii="Times New Roman" w:hAnsi="Times New Roman" w:cs="Times New Roman"/>
          <w:sz w:val="28"/>
          <w:szCs w:val="28"/>
        </w:rPr>
        <w:t>Работу логических элементов описывают с помощью таблиц истинности. Основные структурные схемы логических элементов компьютера и их таблицы истинности, представлены в таблице 2.3.1.</w:t>
      </w:r>
    </w:p>
    <w:p w:rsidR="00785654" w:rsidRDefault="00785654" w:rsidP="00785654">
      <w:pPr>
        <w:spacing w:after="0"/>
        <w:jc w:val="right"/>
        <w:rPr>
          <w:rFonts w:ascii="Times New Roman" w:hAnsi="Times New Roman" w:cs="Times New Roman"/>
          <w:sz w:val="24"/>
          <w:szCs w:val="28"/>
        </w:rPr>
      </w:pPr>
      <w:r>
        <w:rPr>
          <w:rFonts w:ascii="Times New Roman" w:hAnsi="Times New Roman" w:cs="Times New Roman"/>
          <w:sz w:val="24"/>
          <w:szCs w:val="28"/>
        </w:rPr>
        <w:t>Таблица 2.3.1.</w:t>
      </w:r>
    </w:p>
    <w:p w:rsidR="00785654" w:rsidRDefault="00785654" w:rsidP="00785654">
      <w:pPr>
        <w:spacing w:after="0"/>
        <w:jc w:val="center"/>
        <w:rPr>
          <w:rFonts w:ascii="Times New Roman" w:hAnsi="Times New Roman" w:cs="Times New Roman"/>
          <w:sz w:val="24"/>
          <w:szCs w:val="28"/>
        </w:rPr>
      </w:pPr>
      <w:r>
        <w:rPr>
          <w:rFonts w:ascii="Times New Roman" w:hAnsi="Times New Roman" w:cs="Times New Roman"/>
          <w:sz w:val="24"/>
          <w:szCs w:val="28"/>
        </w:rPr>
        <w:t>Структурные схемы логических элементов компьютера</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2693"/>
        <w:gridCol w:w="2410"/>
        <w:gridCol w:w="2552"/>
      </w:tblGrid>
      <w:tr w:rsidR="00785654" w:rsidTr="00785654">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both"/>
              <w:rPr>
                <w:rFonts w:ascii="Times New Roman" w:hAnsi="Times New Roman" w:cs="Times New Roman"/>
                <w:sz w:val="24"/>
                <w:szCs w:val="24"/>
              </w:rPr>
            </w:pPr>
            <w:r>
              <w:rPr>
                <w:rFonts w:ascii="Times New Roman" w:hAnsi="Times New Roman" w:cs="Times New Roman"/>
                <w:sz w:val="24"/>
                <w:szCs w:val="24"/>
              </w:rPr>
              <w:t>Условное обозначение</w:t>
            </w:r>
          </w:p>
        </w:tc>
        <w:tc>
          <w:tcPr>
            <w:tcW w:w="269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both"/>
              <w:rPr>
                <w:rFonts w:ascii="Times New Roman" w:hAnsi="Times New Roman" w:cs="Times New Roman"/>
                <w:sz w:val="24"/>
                <w:szCs w:val="24"/>
              </w:rPr>
            </w:pPr>
            <w:r>
              <w:rPr>
                <w:rFonts w:ascii="Times New Roman" w:hAnsi="Times New Roman" w:cs="Times New Roman"/>
                <w:sz w:val="24"/>
                <w:szCs w:val="24"/>
              </w:rPr>
              <w:t>Структурная схема (отечественное обозначение)</w:t>
            </w:r>
          </w:p>
        </w:tc>
        <w:tc>
          <w:tcPr>
            <w:tcW w:w="241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both"/>
              <w:rPr>
                <w:rFonts w:ascii="Times New Roman" w:hAnsi="Times New Roman" w:cs="Times New Roman"/>
                <w:sz w:val="24"/>
                <w:szCs w:val="24"/>
              </w:rPr>
            </w:pPr>
            <w:r>
              <w:rPr>
                <w:rFonts w:ascii="Times New Roman" w:hAnsi="Times New Roman" w:cs="Times New Roman"/>
                <w:sz w:val="24"/>
                <w:szCs w:val="24"/>
              </w:rPr>
              <w:t>Структурная схема (зарубежное обозначение)</w:t>
            </w:r>
          </w:p>
        </w:tc>
        <w:tc>
          <w:tcPr>
            <w:tcW w:w="25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both"/>
              <w:rPr>
                <w:rFonts w:ascii="Times New Roman" w:hAnsi="Times New Roman" w:cs="Times New Roman"/>
                <w:sz w:val="24"/>
                <w:szCs w:val="24"/>
              </w:rPr>
            </w:pPr>
            <w:r>
              <w:rPr>
                <w:rFonts w:ascii="Times New Roman" w:hAnsi="Times New Roman" w:cs="Times New Roman"/>
                <w:sz w:val="24"/>
                <w:szCs w:val="24"/>
              </w:rPr>
              <w:t>Таблица истинности</w:t>
            </w:r>
          </w:p>
        </w:tc>
      </w:tr>
      <w:tr w:rsidR="00785654" w:rsidTr="00785654">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И</w:t>
            </w:r>
          </w:p>
        </w:tc>
        <w:tc>
          <w:tcPr>
            <w:tcW w:w="2693"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109345" cy="657860"/>
                  <wp:effectExtent l="0" t="0" r="0" b="0"/>
                  <wp:docPr id="222" name="Рисунок 222" descr="170px-AND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170px-AND_gate_RU"/>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109345" cy="657860"/>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955675" cy="472440"/>
                  <wp:effectExtent l="0" t="0" r="0" b="0"/>
                  <wp:docPr id="221" name="Рисунок 221" descr="100px-AND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00px-AND_ANSI"/>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lang w:val="en-US"/>
              </w:rPr>
            </w:pPr>
          </w:p>
        </w:tc>
        <w:tc>
          <w:tcPr>
            <w:tcW w:w="2552" w:type="dxa"/>
            <w:tcBorders>
              <w:top w:val="single" w:sz="4" w:space="0" w:color="auto"/>
              <w:left w:val="single" w:sz="4" w:space="0" w:color="auto"/>
              <w:bottom w:val="single" w:sz="4" w:space="0" w:color="auto"/>
              <w:right w:val="single" w:sz="4" w:space="0" w:color="auto"/>
            </w:tcBorders>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49"/>
              <w:gridCol w:w="1152"/>
            </w:tblGrid>
            <w:tr w:rsidR="00785654">
              <w:tc>
                <w:tcPr>
                  <w:tcW w:w="56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54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11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Y (A&amp;B)</w:t>
                  </w:r>
                </w:p>
              </w:tc>
            </w:tr>
            <w:tr w:rsidR="00785654">
              <w:tc>
                <w:tcPr>
                  <w:tcW w:w="56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4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1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4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1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4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1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4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1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bl>
          <w:p w:rsidR="00785654" w:rsidRDefault="00785654">
            <w:pPr>
              <w:spacing w:after="0" w:line="276" w:lineRule="auto"/>
              <w:rPr>
                <w:rFonts w:ascii="Times New Roman" w:hAnsi="Times New Roman" w:cs="Times New Roman"/>
                <w:sz w:val="24"/>
                <w:szCs w:val="24"/>
              </w:rPr>
            </w:pPr>
          </w:p>
        </w:tc>
      </w:tr>
      <w:tr w:rsidR="00785654" w:rsidTr="00785654">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ИЛИ</w:t>
            </w:r>
          </w:p>
        </w:tc>
        <w:tc>
          <w:tcPr>
            <w:tcW w:w="2693"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109345" cy="647065"/>
                  <wp:effectExtent l="0" t="0" r="0" b="0"/>
                  <wp:docPr id="220" name="Рисунок 220" descr="170px-OR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170px-OR_gate_RU"/>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109345" cy="647065"/>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55675" cy="472440"/>
                  <wp:effectExtent l="0" t="0" r="0" b="0"/>
                  <wp:docPr id="219" name="Рисунок 219" descr="100px-OR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100px-OR_ANSI"/>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tc>
        <w:tc>
          <w:tcPr>
            <w:tcW w:w="2552" w:type="dxa"/>
            <w:tcBorders>
              <w:top w:val="single" w:sz="4" w:space="0" w:color="auto"/>
              <w:left w:val="single" w:sz="4" w:space="0" w:color="auto"/>
              <w:bottom w:val="single" w:sz="4" w:space="0" w:color="auto"/>
              <w:right w:val="single" w:sz="4" w:space="0" w:color="auto"/>
            </w:tcBorders>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2"/>
              <w:gridCol w:w="1147"/>
            </w:tblGrid>
            <w:tr w:rsidR="00785654">
              <w:tc>
                <w:tcPr>
                  <w:tcW w:w="56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5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114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Y (A˅B)</w:t>
                  </w:r>
                </w:p>
              </w:tc>
            </w:tr>
            <w:tr w:rsidR="00785654">
              <w:tc>
                <w:tcPr>
                  <w:tcW w:w="56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14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14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114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5"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5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14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bl>
          <w:p w:rsidR="00785654" w:rsidRDefault="00785654">
            <w:pPr>
              <w:spacing w:after="0" w:line="276" w:lineRule="auto"/>
              <w:jc w:val="center"/>
              <w:rPr>
                <w:rFonts w:ascii="Times New Roman" w:hAnsi="Times New Roman" w:cs="Times New Roman"/>
                <w:sz w:val="24"/>
                <w:szCs w:val="24"/>
              </w:rPr>
            </w:pPr>
          </w:p>
        </w:tc>
      </w:tr>
      <w:tr w:rsidR="00785654" w:rsidTr="00785654">
        <w:trPr>
          <w:trHeight w:val="1168"/>
        </w:trPr>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НЕ</w:t>
            </w:r>
          </w:p>
        </w:tc>
        <w:tc>
          <w:tcPr>
            <w:tcW w:w="2693"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078865" cy="626745"/>
                  <wp:effectExtent l="0" t="0" r="0" b="0"/>
                  <wp:docPr id="218" name="Рисунок 218" descr="170px-NOT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70px-NOT_gate_RU"/>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078865" cy="626745"/>
                          </a:xfrm>
                          <a:prstGeom prst="rect">
                            <a:avLst/>
                          </a:prstGeom>
                          <a:noFill/>
                          <a:ln>
                            <a:noFill/>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55675" cy="472440"/>
                  <wp:effectExtent l="0" t="0" r="0" b="0"/>
                  <wp:docPr id="217" name="Рисунок 217" descr="100px-NOT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00px-NOT_ANSI"/>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tc>
        <w:tc>
          <w:tcPr>
            <w:tcW w:w="2552" w:type="dxa"/>
            <w:tcBorders>
              <w:top w:val="single" w:sz="4" w:space="0" w:color="auto"/>
              <w:left w:val="single" w:sz="4" w:space="0" w:color="auto"/>
              <w:bottom w:val="single" w:sz="4" w:space="0" w:color="auto"/>
              <w:right w:val="single" w:sz="4" w:space="0" w:color="auto"/>
            </w:tcBorders>
            <w:hideMark/>
          </w:tcPr>
          <w:tbl>
            <w:tblPr>
              <w:tblpPr w:leftFromText="180" w:rightFromText="180" w:bottomFromText="200" w:vertAnchor="page"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51"/>
            </w:tblGrid>
            <w:tr w:rsidR="00785654">
              <w:tc>
                <w:tcPr>
                  <w:tcW w:w="56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Y (Ā)</w:t>
                  </w:r>
                </w:p>
              </w:tc>
            </w:tr>
            <w:tr w:rsidR="00785654">
              <w:tc>
                <w:tcPr>
                  <w:tcW w:w="56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2"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85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0</w:t>
                  </w:r>
                </w:p>
              </w:tc>
            </w:tr>
          </w:tbl>
          <w:p w:rsidR="00785654" w:rsidRDefault="00785654">
            <w:pPr>
              <w:spacing w:after="0" w:line="276" w:lineRule="auto"/>
              <w:jc w:val="center"/>
              <w:rPr>
                <w:rFonts w:ascii="Times New Roman" w:hAnsi="Times New Roman" w:cs="Times New Roman"/>
                <w:sz w:val="24"/>
                <w:szCs w:val="24"/>
              </w:rPr>
            </w:pPr>
          </w:p>
        </w:tc>
      </w:tr>
      <w:tr w:rsidR="00785654" w:rsidTr="00785654">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И-НЕ</w:t>
            </w:r>
          </w:p>
        </w:tc>
        <w:tc>
          <w:tcPr>
            <w:tcW w:w="2693"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lang w:val="en-US"/>
              </w:rPr>
            </w:pPr>
          </w:p>
          <w:p w:rsidR="00785654" w:rsidRDefault="00785654">
            <w:pPr>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068705" cy="616585"/>
                  <wp:effectExtent l="0" t="0" r="0" b="0"/>
                  <wp:docPr id="216" name="Рисунок 216" descr="170px-NAND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70px-NAND_gate_RU"/>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068705" cy="616585"/>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955675" cy="472440"/>
                  <wp:effectExtent l="0" t="0" r="0" b="0"/>
                  <wp:docPr id="215" name="Рисунок 215" descr="100px-NAND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00px-NAND_ANSI"/>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p w:rsidR="00785654" w:rsidRDefault="00785654">
            <w:pPr>
              <w:spacing w:after="0"/>
              <w:jc w:val="center"/>
              <w:rPr>
                <w:rFonts w:ascii="Times New Roman" w:hAnsi="Times New Roman" w:cs="Times New Roman"/>
                <w:sz w:val="24"/>
                <w:szCs w:val="24"/>
                <w:lang w:val="en-US"/>
              </w:rPr>
            </w:pPr>
          </w:p>
          <w:p w:rsidR="00785654" w:rsidRDefault="00785654">
            <w:pPr>
              <w:spacing w:after="0" w:line="276" w:lineRule="auto"/>
              <w:jc w:val="center"/>
              <w:rPr>
                <w:rFonts w:ascii="Times New Roman" w:hAnsi="Times New Roman" w:cs="Times New Roman"/>
                <w:sz w:val="24"/>
                <w:szCs w:val="24"/>
                <w:lang w:val="en-US"/>
              </w:rPr>
            </w:pPr>
          </w:p>
        </w:tc>
        <w:tc>
          <w:tcPr>
            <w:tcW w:w="2552" w:type="dxa"/>
            <w:tcBorders>
              <w:top w:val="single" w:sz="4" w:space="0" w:color="auto"/>
              <w:left w:val="single" w:sz="4" w:space="0" w:color="auto"/>
              <w:bottom w:val="single" w:sz="4" w:space="0" w:color="auto"/>
              <w:right w:val="single" w:sz="4" w:space="0" w:color="auto"/>
            </w:tcBorders>
            <w:hideMark/>
          </w:tcPr>
          <w:tbl>
            <w:tblPr>
              <w:tblW w:w="0" w:type="auto"/>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67"/>
              <w:gridCol w:w="567"/>
            </w:tblGrid>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Y </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bl>
          <w:p w:rsidR="00785654" w:rsidRDefault="00785654">
            <w:pPr>
              <w:spacing w:after="0" w:line="276" w:lineRule="auto"/>
              <w:jc w:val="center"/>
              <w:rPr>
                <w:rFonts w:ascii="Times New Roman" w:hAnsi="Times New Roman" w:cs="Times New Roman"/>
                <w:sz w:val="24"/>
                <w:szCs w:val="24"/>
                <w:lang w:val="en-US"/>
              </w:rPr>
            </w:pPr>
          </w:p>
        </w:tc>
      </w:tr>
      <w:tr w:rsidR="00785654" w:rsidTr="00785654">
        <w:tc>
          <w:tcPr>
            <w:tcW w:w="1559"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rPr>
            </w:pPr>
          </w:p>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ИЛИ-НЕ</w:t>
            </w:r>
          </w:p>
        </w:tc>
        <w:tc>
          <w:tcPr>
            <w:tcW w:w="2693"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037590" cy="606425"/>
                  <wp:effectExtent l="0" t="0" r="0" b="0"/>
                  <wp:docPr id="214" name="Рисунок 214" descr="170px-NOR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70px-NOR_gate_RU"/>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037590" cy="606425"/>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55675" cy="472440"/>
                  <wp:effectExtent l="0" t="0" r="0" b="0"/>
                  <wp:docPr id="213" name="Рисунок 213" descr="100px-NOR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100px-NOR_ANSI"/>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tc>
        <w:tc>
          <w:tcPr>
            <w:tcW w:w="2552" w:type="dxa"/>
            <w:tcBorders>
              <w:top w:val="single" w:sz="4" w:space="0" w:color="auto"/>
              <w:left w:val="single" w:sz="4" w:space="0" w:color="auto"/>
              <w:bottom w:val="single" w:sz="4" w:space="0" w:color="auto"/>
              <w:right w:val="single" w:sz="4" w:space="0" w:color="auto"/>
            </w:tcBorders>
            <w:hideMark/>
          </w:tcPr>
          <w:tbl>
            <w:tblPr>
              <w:tblW w:w="0" w:type="auto"/>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67"/>
              <w:gridCol w:w="567"/>
            </w:tblGrid>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Y</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bl>
          <w:p w:rsidR="00785654" w:rsidRDefault="00785654">
            <w:pPr>
              <w:spacing w:after="0" w:line="276" w:lineRule="auto"/>
              <w:jc w:val="center"/>
              <w:rPr>
                <w:rFonts w:ascii="Times New Roman" w:hAnsi="Times New Roman" w:cs="Times New Roman"/>
                <w:sz w:val="24"/>
                <w:szCs w:val="24"/>
                <w:lang w:val="en-US"/>
              </w:rPr>
            </w:pPr>
          </w:p>
        </w:tc>
      </w:tr>
      <w:tr w:rsidR="00785654" w:rsidTr="00785654">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jc w:val="center"/>
              <w:rPr>
                <w:rFonts w:ascii="Times New Roman" w:hAnsi="Times New Roman" w:cs="Times New Roman"/>
                <w:sz w:val="24"/>
                <w:szCs w:val="24"/>
              </w:rPr>
            </w:pPr>
            <w:r>
              <w:rPr>
                <w:rFonts w:ascii="Times New Roman" w:hAnsi="Times New Roman" w:cs="Times New Roman"/>
                <w:sz w:val="24"/>
                <w:szCs w:val="24"/>
              </w:rPr>
              <w:t>Исключающее</w:t>
            </w:r>
          </w:p>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ИЛИ</w:t>
            </w:r>
          </w:p>
        </w:tc>
        <w:tc>
          <w:tcPr>
            <w:tcW w:w="2693"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lang w:val="en-US"/>
              </w:rPr>
            </w:pPr>
          </w:p>
          <w:p w:rsidR="00785654" w:rsidRDefault="00785654">
            <w:pPr>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96315" cy="585470"/>
                  <wp:effectExtent l="0" t="0" r="0" b="0"/>
                  <wp:docPr id="212" name="Рисунок 212" descr="170px-XOR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70px-XOR_gate_RU"/>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996315" cy="585470"/>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lang w:val="en-US"/>
              </w:rPr>
            </w:pPr>
          </w:p>
          <w:p w:rsidR="00785654" w:rsidRDefault="00785654">
            <w:pPr>
              <w:spacing w:after="0"/>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955675" cy="472440"/>
                  <wp:effectExtent l="0" t="0" r="0" b="0"/>
                  <wp:docPr id="211" name="Рисунок 211" descr="100px-XOR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00px-XOR_ANSI"/>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lang w:val="en-US"/>
              </w:rPr>
            </w:pPr>
          </w:p>
        </w:tc>
        <w:tc>
          <w:tcPr>
            <w:tcW w:w="2552" w:type="dxa"/>
            <w:tcBorders>
              <w:top w:val="single" w:sz="4" w:space="0" w:color="auto"/>
              <w:left w:val="single" w:sz="4" w:space="0" w:color="auto"/>
              <w:bottom w:val="single" w:sz="4" w:space="0" w:color="auto"/>
              <w:right w:val="single" w:sz="4" w:space="0" w:color="auto"/>
            </w:tcBorders>
            <w:hideMark/>
          </w:tcPr>
          <w:tbl>
            <w:tblPr>
              <w:tblW w:w="0" w:type="auto"/>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67"/>
              <w:gridCol w:w="567"/>
            </w:tblGrid>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Y</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bl>
          <w:p w:rsidR="00785654" w:rsidRDefault="00785654">
            <w:pPr>
              <w:spacing w:after="0" w:line="276" w:lineRule="auto"/>
              <w:jc w:val="center"/>
              <w:rPr>
                <w:rFonts w:ascii="Times New Roman" w:hAnsi="Times New Roman" w:cs="Times New Roman"/>
                <w:sz w:val="24"/>
                <w:szCs w:val="24"/>
                <w:lang w:val="en-US"/>
              </w:rPr>
            </w:pPr>
          </w:p>
        </w:tc>
      </w:tr>
      <w:tr w:rsidR="00785654" w:rsidTr="00785654">
        <w:tc>
          <w:tcPr>
            <w:tcW w:w="1559" w:type="dxa"/>
            <w:tcBorders>
              <w:top w:val="single" w:sz="4" w:space="0" w:color="auto"/>
              <w:left w:val="single" w:sz="4" w:space="0" w:color="auto"/>
              <w:bottom w:val="single" w:sz="4" w:space="0" w:color="auto"/>
              <w:right w:val="single" w:sz="4" w:space="0" w:color="auto"/>
            </w:tcBorders>
            <w:hideMark/>
          </w:tcPr>
          <w:p w:rsidR="00785654" w:rsidRDefault="00785654">
            <w:pPr>
              <w:spacing w:after="0"/>
              <w:jc w:val="center"/>
              <w:rPr>
                <w:rFonts w:ascii="Times New Roman" w:hAnsi="Times New Roman" w:cs="Times New Roman"/>
                <w:sz w:val="24"/>
                <w:szCs w:val="24"/>
              </w:rPr>
            </w:pPr>
            <w:r>
              <w:rPr>
                <w:rFonts w:ascii="Times New Roman" w:hAnsi="Times New Roman" w:cs="Times New Roman"/>
                <w:sz w:val="24"/>
                <w:szCs w:val="24"/>
              </w:rPr>
              <w:t>Исключающее</w:t>
            </w:r>
          </w:p>
          <w:p w:rsidR="00785654" w:rsidRDefault="00785654">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ИЛИ-НЕ</w:t>
            </w:r>
          </w:p>
        </w:tc>
        <w:tc>
          <w:tcPr>
            <w:tcW w:w="2693"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86155" cy="585470"/>
                  <wp:effectExtent l="0" t="0" r="0" b="0"/>
                  <wp:docPr id="210" name="Рисунок 210" descr="170px-XNOR_gat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70px-XNOR_gate_RU"/>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986155" cy="585470"/>
                          </a:xfrm>
                          <a:prstGeom prst="rect">
                            <a:avLst/>
                          </a:prstGeom>
                          <a:noFill/>
                          <a:ln>
                            <a:noFill/>
                          </a:ln>
                        </pic:spPr>
                      </pic:pic>
                    </a:graphicData>
                  </a:graphic>
                </wp:inline>
              </w:drawing>
            </w:r>
          </w:p>
          <w:p w:rsidR="00785654" w:rsidRDefault="00785654">
            <w:pPr>
              <w:spacing w:after="0" w:line="276" w:lineRule="auto"/>
              <w:jc w:val="center"/>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785654" w:rsidRDefault="00785654">
            <w:pPr>
              <w:spacing w:after="0"/>
              <w:jc w:val="center"/>
              <w:rPr>
                <w:rFonts w:ascii="Times New Roman" w:hAnsi="Times New Roman" w:cs="Times New Roman"/>
                <w:sz w:val="24"/>
                <w:szCs w:val="24"/>
              </w:rPr>
            </w:pPr>
          </w:p>
          <w:p w:rsidR="00785654" w:rsidRDefault="00785654">
            <w:pPr>
              <w:spacing w:after="0"/>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955675" cy="472440"/>
                  <wp:effectExtent l="0" t="0" r="0" b="0"/>
                  <wp:docPr id="209" name="Рисунок 209" descr="100px-XNOR_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00px-XNOR_ANSI"/>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955675" cy="472440"/>
                          </a:xfrm>
                          <a:prstGeom prst="rect">
                            <a:avLst/>
                          </a:prstGeom>
                          <a:noFill/>
                          <a:ln>
                            <a:noFill/>
                          </a:ln>
                        </pic:spPr>
                      </pic:pic>
                    </a:graphicData>
                  </a:graphic>
                </wp:inline>
              </w:drawing>
            </w:r>
          </w:p>
          <w:p w:rsidR="00785654" w:rsidRDefault="00785654">
            <w:pPr>
              <w:spacing w:after="0"/>
              <w:jc w:val="center"/>
              <w:rPr>
                <w:rFonts w:ascii="Times New Roman" w:hAnsi="Times New Roman" w:cs="Times New Roman"/>
                <w:sz w:val="24"/>
                <w:szCs w:val="24"/>
                <w:lang w:val="en-US"/>
              </w:rPr>
            </w:pPr>
          </w:p>
          <w:p w:rsidR="00785654" w:rsidRDefault="00785654">
            <w:pPr>
              <w:spacing w:after="0" w:line="276" w:lineRule="auto"/>
              <w:jc w:val="center"/>
              <w:rPr>
                <w:rFonts w:ascii="Times New Roman" w:hAnsi="Times New Roman" w:cs="Times New Roman"/>
                <w:sz w:val="24"/>
                <w:szCs w:val="24"/>
                <w:lang w:val="en-US"/>
              </w:rPr>
            </w:pPr>
          </w:p>
        </w:tc>
        <w:tc>
          <w:tcPr>
            <w:tcW w:w="2552" w:type="dxa"/>
            <w:tcBorders>
              <w:top w:val="single" w:sz="4" w:space="0" w:color="auto"/>
              <w:left w:val="single" w:sz="4" w:space="0" w:color="auto"/>
              <w:bottom w:val="single" w:sz="4" w:space="0" w:color="auto"/>
              <w:right w:val="single" w:sz="4" w:space="0" w:color="auto"/>
            </w:tcBorders>
            <w:hideMark/>
          </w:tcPr>
          <w:tbl>
            <w:tblPr>
              <w:tblW w:w="0" w:type="auto"/>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67"/>
              <w:gridCol w:w="567"/>
            </w:tblGrid>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Y</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785654">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w:t>
                  </w:r>
                </w:p>
              </w:tc>
            </w:tr>
          </w:tbl>
          <w:p w:rsidR="00785654" w:rsidRDefault="00785654">
            <w:pPr>
              <w:spacing w:after="0" w:line="276" w:lineRule="auto"/>
              <w:jc w:val="center"/>
              <w:rPr>
                <w:rFonts w:ascii="Times New Roman" w:hAnsi="Times New Roman" w:cs="Times New Roman"/>
                <w:sz w:val="24"/>
                <w:szCs w:val="24"/>
                <w:lang w:val="en-US"/>
              </w:rPr>
            </w:pPr>
          </w:p>
        </w:tc>
      </w:tr>
    </w:tbl>
    <w:p w:rsidR="00785654" w:rsidRDefault="00785654" w:rsidP="00785654">
      <w:pPr>
        <w:spacing w:after="0" w:line="240" w:lineRule="auto"/>
        <w:jc w:val="center"/>
        <w:rPr>
          <w:rFonts w:ascii="Times New Roman" w:hAnsi="Times New Roman" w:cs="Times New Roman"/>
          <w:b/>
          <w:sz w:val="28"/>
          <w:szCs w:val="28"/>
        </w:rPr>
      </w:pPr>
    </w:p>
    <w:p w:rsidR="00785654" w:rsidRDefault="00785654" w:rsidP="00785654">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 Задание на практическую работу</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Построить таблицу истинности для логического выражения, предварительно упростив его, используя законы алгебры логики. Построить логическую схему для указанного логического выражения. Доказать справедливость одного из приведенного закона алгебры логики. Вариант задания выдается преподавателем.</w:t>
      </w:r>
    </w:p>
    <w:p w:rsidR="00785654" w:rsidRDefault="00785654" w:rsidP="00785654">
      <w:pPr>
        <w:spacing w:after="0" w:line="240" w:lineRule="auto"/>
        <w:ind w:firstLine="709"/>
        <w:jc w:val="both"/>
        <w:rPr>
          <w:rFonts w:ascii="Times New Roman" w:hAnsi="Times New Roman" w:cs="Times New Roman"/>
          <w:b/>
          <w:sz w:val="28"/>
          <w:szCs w:val="28"/>
        </w:rPr>
      </w:pPr>
    </w:p>
    <w:p w:rsidR="00785654" w:rsidRDefault="00785654" w:rsidP="00785654">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 Задачи</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4.1. Доказать справедливость закона алгебры логики согласно варианту задания.</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4.2. Упростить логическое выражение и построить таблицу истинности согласно варианту задания.</w:t>
      </w:r>
    </w:p>
    <w:p w:rsidR="00785654" w:rsidRDefault="00785654" w:rsidP="0078565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4.3. Построить логическую схему для логического выражения согласно варианту задания.</w:t>
      </w:r>
    </w:p>
    <w:p w:rsidR="00785654" w:rsidRDefault="00785654" w:rsidP="00785654">
      <w:pPr>
        <w:spacing w:after="0" w:line="240" w:lineRule="auto"/>
        <w:ind w:firstLine="709"/>
        <w:jc w:val="both"/>
        <w:rPr>
          <w:rFonts w:ascii="Times New Roman" w:hAnsi="Times New Roman" w:cs="Times New Roman"/>
          <w:sz w:val="20"/>
          <w:szCs w:val="20"/>
        </w:rPr>
      </w:pPr>
    </w:p>
    <w:p w:rsidR="00785654" w:rsidRDefault="00785654" w:rsidP="00785654">
      <w:pPr>
        <w:spacing w:after="0" w:line="240" w:lineRule="auto"/>
        <w:jc w:val="center"/>
        <w:rPr>
          <w:rFonts w:ascii="Times New Roman" w:hAnsi="Times New Roman" w:cs="Times New Roman"/>
          <w:b/>
          <w:sz w:val="28"/>
          <w:szCs w:val="20"/>
        </w:rPr>
      </w:pPr>
      <w:r>
        <w:rPr>
          <w:rFonts w:ascii="Times New Roman" w:hAnsi="Times New Roman" w:cs="Times New Roman"/>
          <w:b/>
          <w:sz w:val="28"/>
          <w:szCs w:val="20"/>
        </w:rPr>
        <w:t>Варианты заданий</w:t>
      </w:r>
    </w:p>
    <w:tbl>
      <w:tblPr>
        <w:tblStyle w:val="ac"/>
        <w:tblW w:w="0" w:type="auto"/>
        <w:tblInd w:w="250" w:type="dxa"/>
        <w:tblLook w:val="04A0" w:firstRow="1" w:lastRow="0" w:firstColumn="1" w:lastColumn="0" w:noHBand="0" w:noVBand="1"/>
      </w:tblPr>
      <w:tblGrid>
        <w:gridCol w:w="709"/>
        <w:gridCol w:w="3827"/>
        <w:gridCol w:w="4111"/>
      </w:tblGrid>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Закон</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Логическое выражение</w: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Двойного отрицания</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lang w:val="en-US"/>
              </w:rPr>
            </w:pPr>
            <w:r w:rsidRPr="00745CB9">
              <w:rPr>
                <w:rFonts w:ascii="Times New Roman" w:hAnsi="Times New Roman" w:cs="Times New Roman"/>
                <w:position w:val="-10"/>
                <w:sz w:val="24"/>
                <w:szCs w:val="24"/>
              </w:rPr>
              <w:object w:dxaOrig="2295" w:dyaOrig="375">
                <v:shape id="_x0000_i1075" type="#_x0000_t75" style="width:114.75pt;height:18.75pt" o:ole="">
                  <v:imagedata r:id="rId195" o:title=""/>
                </v:shape>
                <o:OLEObject Type="Embed" ProgID="Equation.DSMT4" ShapeID="_x0000_i1075" DrawAspect="Content" ObjectID="_1631293095" r:id="rId196"/>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Переместительный для «И»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295" w:dyaOrig="390">
                <v:shape id="_x0000_i1076" type="#_x0000_t75" style="width:114.75pt;height:19.5pt" o:ole="">
                  <v:imagedata r:id="rId197" o:title=""/>
                </v:shape>
                <o:OLEObject Type="Embed" ProgID="Equation.DSMT4" ShapeID="_x0000_i1076" DrawAspect="Content" ObjectID="_1631293096" r:id="rId198"/>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Переместительный для «ИЛИ»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325" w:dyaOrig="375">
                <v:shape id="_x0000_i1077" type="#_x0000_t75" style="width:116.25pt;height:18.75pt" o:ole="">
                  <v:imagedata r:id="rId199" o:title=""/>
                </v:shape>
                <o:OLEObject Type="Embed" ProgID="Equation.DSMT4" ShapeID="_x0000_i1077" DrawAspect="Content" ObjectID="_1631293097" r:id="rId200"/>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Идемпотентности для «И»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265" w:dyaOrig="375">
                <v:shape id="_x0000_i1078" type="#_x0000_t75" style="width:113.25pt;height:18.75pt" o:ole="">
                  <v:imagedata r:id="rId201" o:title=""/>
                </v:shape>
                <o:OLEObject Type="Embed" ProgID="Equation.DSMT4" ShapeID="_x0000_i1078" DrawAspect="Content" ObjectID="_1631293098" r:id="rId202"/>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Идемпотентности для «ИЛИ»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1905" w:dyaOrig="375">
                <v:shape id="_x0000_i1079" type="#_x0000_t75" style="width:95.25pt;height:18.75pt" o:ole="">
                  <v:imagedata r:id="rId203" o:title=""/>
                </v:shape>
                <o:OLEObject Type="Embed" ProgID="Equation.DSMT4" ShapeID="_x0000_i1079" DrawAspect="Content" ObjectID="_1631293099" r:id="rId204"/>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Исключения констант для «И»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1860" w:dyaOrig="390">
                <v:shape id="_x0000_i1080" type="#_x0000_t75" style="width:93pt;height:19.5pt" o:ole="">
                  <v:imagedata r:id="rId205" o:title=""/>
                </v:shape>
                <o:OLEObject Type="Embed" ProgID="Equation.DSMT4" ShapeID="_x0000_i1080" DrawAspect="Content" ObjectID="_1631293100" r:id="rId206"/>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Исключения констант для «ИЛИ»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295" w:dyaOrig="390">
                <v:shape id="_x0000_i1081" type="#_x0000_t75" style="width:114.75pt;height:19.5pt" o:ole="">
                  <v:imagedata r:id="rId207" o:title=""/>
                </v:shape>
                <o:OLEObject Type="Embed" ProgID="Equation.DSMT4" ShapeID="_x0000_i1081" DrawAspect="Content" ObjectID="_1631293101" r:id="rId208"/>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Противоречия</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1950" w:dyaOrig="375">
                <v:shape id="_x0000_i1082" type="#_x0000_t75" style="width:98.25pt;height:18.75pt" o:ole="">
                  <v:imagedata r:id="rId209" o:title=""/>
                </v:shape>
                <o:OLEObject Type="Embed" ProgID="Equation.DSMT4" ShapeID="_x0000_i1082" DrawAspect="Content" ObjectID="_1631293102" r:id="rId210"/>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Исключение третьего</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1905" w:dyaOrig="390">
                <v:shape id="_x0000_i1083" type="#_x0000_t75" style="width:95.25pt;height:19.5pt" o:ole="">
                  <v:imagedata r:id="rId211" o:title=""/>
                </v:shape>
                <o:OLEObject Type="Embed" ProgID="Equation.DSMT4" ShapeID="_x0000_i1083" DrawAspect="Content" ObjectID="_1631293103" r:id="rId212"/>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Контрапозиции.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1875" w:dyaOrig="375">
                <v:shape id="_x0000_i1084" type="#_x0000_t75" style="width:93.75pt;height:18.75pt" o:ole="">
                  <v:imagedata r:id="rId213" o:title=""/>
                </v:shape>
                <o:OLEObject Type="Embed" ProgID="Equation.DSMT4" ShapeID="_x0000_i1084" DrawAspect="Content" ObjectID="_1631293104" r:id="rId214"/>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Переместительный для «ИЛИ»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370" w:dyaOrig="375">
                <v:shape id="_x0000_i1085" type="#_x0000_t75" style="width:118.5pt;height:18.75pt" o:ole="">
                  <v:imagedata r:id="rId215" o:title=""/>
                </v:shape>
                <o:OLEObject Type="Embed" ProgID="Equation.DSMT4" ShapeID="_x0000_i1085" DrawAspect="Content" ObjectID="_1631293105" r:id="rId216"/>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Исключения констант для «И»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385" w:dyaOrig="375">
                <v:shape id="_x0000_i1086" type="#_x0000_t75" style="width:119.25pt;height:18.75pt" o:ole="">
                  <v:imagedata r:id="rId217" o:title=""/>
                </v:shape>
                <o:OLEObject Type="Embed" ProgID="Equation.DSMT4" ShapeID="_x0000_i1086" DrawAspect="Content" ObjectID="_1631293106" r:id="rId218"/>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Исключения констант для «ИЛИ»</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490" w:dyaOrig="375">
                <v:shape id="_x0000_i1087" type="#_x0000_t75" style="width:124.5pt;height:18.75pt" o:ole="">
                  <v:imagedata r:id="rId219" o:title=""/>
                </v:shape>
                <o:OLEObject Type="Embed" ProgID="Equation.DSMT4" ShapeID="_x0000_i1087" DrawAspect="Content" ObjectID="_1631293107" r:id="rId220"/>
              </w:object>
            </w:r>
          </w:p>
        </w:tc>
      </w:tr>
      <w:tr w:rsidR="00785654" w:rsidTr="00785654">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Противоречия</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1965" w:dyaOrig="405">
                <v:shape id="_x0000_i1088" type="#_x0000_t75" style="width:97.5pt;height:20.25pt" o:ole="">
                  <v:imagedata r:id="rId221" o:title=""/>
                </v:shape>
                <o:OLEObject Type="Embed" ProgID="Equation.DSMT4" ShapeID="_x0000_i1088" DrawAspect="Content" ObjectID="_1631293108" r:id="rId222"/>
              </w:object>
            </w:r>
          </w:p>
        </w:tc>
      </w:tr>
      <w:tr w:rsidR="00785654" w:rsidTr="00785654">
        <w:trPr>
          <w:trHeight w:val="64"/>
        </w:trPr>
        <w:tc>
          <w:tcPr>
            <w:tcW w:w="709"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3827"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rPr>
                <w:rFonts w:ascii="Times New Roman" w:hAnsi="Times New Roman" w:cs="Times New Roman"/>
                <w:sz w:val="24"/>
                <w:szCs w:val="24"/>
              </w:rPr>
            </w:pPr>
            <w:r>
              <w:rPr>
                <w:rFonts w:ascii="Times New Roman" w:hAnsi="Times New Roman" w:cs="Times New Roman"/>
                <w:sz w:val="24"/>
                <w:szCs w:val="24"/>
              </w:rPr>
              <w:t>Исключение третьего</w:t>
            </w:r>
          </w:p>
        </w:tc>
        <w:tc>
          <w:tcPr>
            <w:tcW w:w="4111" w:type="dxa"/>
            <w:tcBorders>
              <w:top w:val="single" w:sz="4" w:space="0" w:color="auto"/>
              <w:left w:val="single" w:sz="4" w:space="0" w:color="auto"/>
              <w:bottom w:val="single" w:sz="4" w:space="0" w:color="auto"/>
              <w:right w:val="single" w:sz="4" w:space="0" w:color="auto"/>
            </w:tcBorders>
            <w:hideMark/>
          </w:tcPr>
          <w:p w:rsidR="00785654" w:rsidRDefault="00785654">
            <w:pPr>
              <w:spacing w:after="0" w:line="240" w:lineRule="auto"/>
              <w:jc w:val="center"/>
              <w:rPr>
                <w:rFonts w:ascii="Times New Roman" w:hAnsi="Times New Roman" w:cs="Times New Roman"/>
                <w:sz w:val="24"/>
                <w:szCs w:val="24"/>
              </w:rPr>
            </w:pPr>
            <w:r w:rsidRPr="00745CB9">
              <w:rPr>
                <w:rFonts w:ascii="Times New Roman" w:hAnsi="Times New Roman" w:cs="Times New Roman"/>
                <w:position w:val="-10"/>
                <w:sz w:val="24"/>
                <w:szCs w:val="24"/>
              </w:rPr>
              <w:object w:dxaOrig="2595" w:dyaOrig="375">
                <v:shape id="_x0000_i1089" type="#_x0000_t75" style="width:129.75pt;height:18.75pt" o:ole="">
                  <v:imagedata r:id="rId223" o:title=""/>
                </v:shape>
                <o:OLEObject Type="Embed" ProgID="Equation.DSMT4" ShapeID="_x0000_i1089" DrawAspect="Content" ObjectID="_1631293109" r:id="rId224"/>
              </w:object>
            </w:r>
          </w:p>
        </w:tc>
      </w:tr>
    </w:tbl>
    <w:p w:rsidR="00EE308E" w:rsidRPr="00EE308E" w:rsidRDefault="00EE308E" w:rsidP="00EE308E">
      <w:pPr>
        <w:pStyle w:val="ab"/>
        <w:spacing w:after="0" w:line="240" w:lineRule="auto"/>
        <w:ind w:left="0" w:right="-1" w:firstLine="709"/>
        <w:jc w:val="both"/>
        <w:rPr>
          <w:rFonts w:ascii="Times New Roman" w:hAnsi="Times New Roman" w:cs="Times New Roman"/>
          <w:color w:val="000000" w:themeColor="text1"/>
          <w:sz w:val="28"/>
          <w:szCs w:val="28"/>
        </w:rPr>
      </w:pPr>
    </w:p>
    <w:p w:rsidR="00EE308E" w:rsidRPr="00EE308E" w:rsidRDefault="0013398B" w:rsidP="00EE308E">
      <w:pPr>
        <w:spacing w:after="0" w:line="240" w:lineRule="auto"/>
        <w:ind w:right="-1" w:firstLine="709"/>
        <w:jc w:val="both"/>
        <w:rPr>
          <w:rFonts w:ascii="Times New Roman" w:hAnsi="Times New Roman" w:cs="Times New Roman"/>
          <w:b/>
          <w:sz w:val="28"/>
          <w:szCs w:val="28"/>
        </w:rPr>
      </w:pPr>
      <w:r>
        <w:rPr>
          <w:rFonts w:ascii="Times New Roman" w:hAnsi="Times New Roman" w:cs="Times New Roman"/>
          <w:b/>
          <w:sz w:val="28"/>
          <w:szCs w:val="28"/>
        </w:rPr>
        <w:t>Контрольные воросы:</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Что такое высказывание (приведитепример)?</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Что такое составное высказывание (приведитепример)?</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Как называются и как обозначаются (в языке математики)следующие операции: ИЛИ, НЕ, И, ЕСЛИ … ТО, ТОГДА И ТОЛЬКО ТОГДА, ЛИБО…ЛИБО?</w:t>
      </w:r>
    </w:p>
    <w:p w:rsidR="00EE308E" w:rsidRPr="00EE308E" w:rsidRDefault="00EE308E" w:rsidP="00EE308E">
      <w:pPr>
        <w:pStyle w:val="ab"/>
        <w:spacing w:after="0" w:line="240" w:lineRule="auto"/>
        <w:ind w:left="0" w:right="-1" w:firstLine="709"/>
        <w:jc w:val="both"/>
        <w:rPr>
          <w:rFonts w:ascii="Times New Roman" w:hAnsi="Times New Roman" w:cs="Times New Roman"/>
          <w:sz w:val="28"/>
          <w:szCs w:val="28"/>
        </w:rPr>
      </w:pPr>
      <w:r w:rsidRPr="00EE308E">
        <w:rPr>
          <w:rFonts w:ascii="Times New Roman" w:hAnsi="Times New Roman" w:cs="Times New Roman"/>
          <w:sz w:val="28"/>
          <w:szCs w:val="28"/>
        </w:rPr>
        <w:t>Укажите приоритеты выполнения логическихопераций.</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Составьте таблицу истинности для следующих операций: отрицание, конъюнкция, дизъюнкция, импликация,эквиваленция.</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Изобразите функциональные элементы: конъюнктор, дизъюнктор, инвертор.</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Какие логические выражения называютсяравносильными?</w:t>
      </w:r>
    </w:p>
    <w:p w:rsidR="00EE308E" w:rsidRPr="00EE308E" w:rsidRDefault="00EE308E" w:rsidP="00EE308E">
      <w:pPr>
        <w:pStyle w:val="ab"/>
        <w:widowControl w:val="0"/>
        <w:numPr>
          <w:ilvl w:val="0"/>
          <w:numId w:val="39"/>
        </w:numPr>
        <w:tabs>
          <w:tab w:val="left" w:pos="902"/>
        </w:tabs>
        <w:autoSpaceDE w:val="0"/>
        <w:autoSpaceDN w:val="0"/>
        <w:spacing w:after="0" w:line="240" w:lineRule="auto"/>
        <w:ind w:left="0" w:right="-1" w:firstLine="709"/>
        <w:contextualSpacing w:val="0"/>
        <w:jc w:val="both"/>
        <w:rPr>
          <w:rFonts w:ascii="Times New Roman" w:hAnsi="Times New Roman" w:cs="Times New Roman"/>
          <w:sz w:val="28"/>
          <w:szCs w:val="28"/>
        </w:rPr>
      </w:pPr>
      <w:r w:rsidRPr="00EE308E">
        <w:rPr>
          <w:rFonts w:ascii="Times New Roman" w:hAnsi="Times New Roman" w:cs="Times New Roman"/>
          <w:sz w:val="28"/>
          <w:szCs w:val="28"/>
        </w:rPr>
        <w:t>Записать основные законы алгебрылогики.</w:t>
      </w:r>
    </w:p>
    <w:p w:rsidR="00EE308E" w:rsidRDefault="00EE308E" w:rsidP="00EE308E">
      <w:pPr>
        <w:pStyle w:val="ab"/>
        <w:spacing w:after="0" w:line="240" w:lineRule="auto"/>
        <w:jc w:val="both"/>
        <w:rPr>
          <w:rFonts w:ascii="Times New Roman" w:hAnsi="Times New Roman" w:cs="Times New Roman"/>
          <w:color w:val="000000" w:themeColor="text1"/>
          <w:sz w:val="28"/>
          <w:szCs w:val="28"/>
        </w:rPr>
      </w:pPr>
    </w:p>
    <w:p w:rsidR="008E0D07" w:rsidRDefault="00F61188" w:rsidP="008E0D07">
      <w:pPr>
        <w:pStyle w:val="ab"/>
        <w:spacing w:after="0" w:line="24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Практическая работа №6</w:t>
      </w:r>
    </w:p>
    <w:p w:rsidR="007E3507" w:rsidRDefault="007E3507" w:rsidP="008E0D07">
      <w:pPr>
        <w:pStyle w:val="ab"/>
        <w:spacing w:after="0" w:line="240" w:lineRule="auto"/>
        <w:jc w:val="center"/>
        <w:rPr>
          <w:rFonts w:ascii="Times New Roman" w:hAnsi="Times New Roman" w:cs="Times New Roman"/>
          <w:b/>
          <w:sz w:val="28"/>
          <w:szCs w:val="28"/>
        </w:rPr>
      </w:pPr>
      <w:r w:rsidRPr="007E3507">
        <w:rPr>
          <w:rFonts w:ascii="Times New Roman" w:hAnsi="Times New Roman" w:cs="Times New Roman"/>
          <w:b/>
          <w:sz w:val="28"/>
          <w:szCs w:val="28"/>
        </w:rPr>
        <w:t>Исследование однополупериодной и мостовой схем выпрямителей и сглаживающих фильтров.</w:t>
      </w:r>
    </w:p>
    <w:p w:rsidR="007E3507" w:rsidRDefault="007E3507" w:rsidP="00E265B7">
      <w:pPr>
        <w:pStyle w:val="ab"/>
        <w:spacing w:after="0" w:line="240" w:lineRule="auto"/>
        <w:ind w:left="284" w:firstLine="436"/>
        <w:jc w:val="both"/>
        <w:rPr>
          <w:rFonts w:ascii="Times New Roman" w:hAnsi="Times New Roman" w:cs="Times New Roman"/>
          <w:sz w:val="28"/>
          <w:szCs w:val="28"/>
        </w:rPr>
      </w:pPr>
      <w:r w:rsidRPr="007E3507">
        <w:rPr>
          <w:rFonts w:ascii="Times New Roman" w:hAnsi="Times New Roman" w:cs="Times New Roman"/>
          <w:sz w:val="28"/>
          <w:szCs w:val="28"/>
        </w:rPr>
        <w:t>Цель работы:</w:t>
      </w:r>
      <w:r w:rsidRPr="00675D46">
        <w:rPr>
          <w:rFonts w:ascii="Times New Roman" w:hAnsi="Times New Roman" w:cs="Times New Roman"/>
          <w:sz w:val="28"/>
          <w:szCs w:val="28"/>
        </w:rPr>
        <w:t>ознакомиться со схемами выпрямителей и сглаживающих фильтров. Исследовать работу выпрямительного устройства с переменной нагрузкой.</w:t>
      </w:r>
    </w:p>
    <w:p w:rsidR="00675D46" w:rsidRDefault="00675D46" w:rsidP="00675D46">
      <w:pPr>
        <w:pStyle w:val="ab"/>
        <w:spacing w:after="0" w:line="240" w:lineRule="auto"/>
        <w:jc w:val="center"/>
        <w:rPr>
          <w:rFonts w:ascii="Times New Roman" w:hAnsi="Times New Roman" w:cs="Times New Roman"/>
          <w:b/>
          <w:sz w:val="28"/>
          <w:szCs w:val="28"/>
        </w:rPr>
      </w:pPr>
      <w:r w:rsidRPr="00675D46">
        <w:rPr>
          <w:rFonts w:ascii="Times New Roman" w:hAnsi="Times New Roman" w:cs="Times New Roman"/>
          <w:b/>
          <w:sz w:val="28"/>
          <w:szCs w:val="28"/>
        </w:rPr>
        <w:t>Общие сведения</w:t>
      </w:r>
    </w:p>
    <w:p w:rsidR="00675D46" w:rsidRPr="00675D46" w:rsidRDefault="00675D46" w:rsidP="00675D46">
      <w:pPr>
        <w:pStyle w:val="a4"/>
        <w:spacing w:after="0"/>
        <w:ind w:left="108" w:right="119" w:firstLine="708"/>
        <w:jc w:val="both"/>
        <w:rPr>
          <w:sz w:val="28"/>
          <w:szCs w:val="28"/>
        </w:rPr>
      </w:pPr>
      <w:r w:rsidRPr="00675D46">
        <w:rPr>
          <w:i/>
          <w:sz w:val="28"/>
          <w:szCs w:val="28"/>
        </w:rPr>
        <w:t xml:space="preserve">Полупроводниковым диодом </w:t>
      </w:r>
      <w:r w:rsidRPr="00675D46">
        <w:rPr>
          <w:sz w:val="28"/>
          <w:szCs w:val="28"/>
        </w:rPr>
        <w:t xml:space="preserve">называют полупроводниковый прибор с одним электрическим </w:t>
      </w:r>
      <w:r w:rsidRPr="00675D46">
        <w:rPr>
          <w:i/>
          <w:sz w:val="28"/>
          <w:szCs w:val="28"/>
        </w:rPr>
        <w:t>р</w:t>
      </w:r>
      <w:r w:rsidRPr="00675D46">
        <w:rPr>
          <w:sz w:val="28"/>
          <w:szCs w:val="28"/>
        </w:rPr>
        <w:t>-</w:t>
      </w:r>
      <w:r w:rsidRPr="00675D46">
        <w:rPr>
          <w:i/>
          <w:sz w:val="28"/>
          <w:szCs w:val="28"/>
        </w:rPr>
        <w:t>n</w:t>
      </w:r>
      <w:r w:rsidRPr="00675D46">
        <w:rPr>
          <w:sz w:val="28"/>
          <w:szCs w:val="28"/>
        </w:rPr>
        <w:t>переходом и двумя выводами. По функциональному назначени</w:t>
      </w:r>
      <w:r w:rsidR="00E265B7">
        <w:rPr>
          <w:sz w:val="28"/>
          <w:szCs w:val="28"/>
        </w:rPr>
        <w:t>ю диоды делятся на выпрямитель</w:t>
      </w:r>
      <w:r w:rsidRPr="00675D46">
        <w:rPr>
          <w:sz w:val="28"/>
          <w:szCs w:val="28"/>
        </w:rPr>
        <w:t>ные, импульсные, стабилитроны,</w:t>
      </w:r>
      <w:r w:rsidR="00E265B7">
        <w:rPr>
          <w:sz w:val="28"/>
          <w:szCs w:val="28"/>
        </w:rPr>
        <w:t xml:space="preserve"> варикапы, туннельные, фотодио</w:t>
      </w:r>
      <w:r w:rsidRPr="00675D46">
        <w:rPr>
          <w:sz w:val="28"/>
          <w:szCs w:val="28"/>
        </w:rPr>
        <w:t>ды, светодиоды идр.</w:t>
      </w:r>
    </w:p>
    <w:p w:rsidR="00675D46" w:rsidRPr="00675D46" w:rsidRDefault="00675D46" w:rsidP="00675D46">
      <w:pPr>
        <w:pStyle w:val="1"/>
        <w:keepNext w:val="0"/>
        <w:keepLines w:val="0"/>
        <w:widowControl w:val="0"/>
        <w:numPr>
          <w:ilvl w:val="0"/>
          <w:numId w:val="41"/>
        </w:numPr>
        <w:tabs>
          <w:tab w:val="left" w:pos="2019"/>
        </w:tabs>
        <w:autoSpaceDE w:val="0"/>
        <w:autoSpaceDN w:val="0"/>
        <w:spacing w:before="5" w:line="240" w:lineRule="auto"/>
        <w:ind w:hanging="319"/>
        <w:jc w:val="both"/>
        <w:rPr>
          <w:rFonts w:ascii="Times New Roman" w:hAnsi="Times New Roman" w:cs="Times New Roman"/>
          <w:color w:val="auto"/>
        </w:rPr>
      </w:pPr>
      <w:r w:rsidRPr="00675D46">
        <w:rPr>
          <w:rFonts w:ascii="Times New Roman" w:hAnsi="Times New Roman" w:cs="Times New Roman"/>
          <w:i/>
          <w:color w:val="auto"/>
        </w:rPr>
        <w:t>Схемы выпрямителей переменноготока</w:t>
      </w:r>
    </w:p>
    <w:p w:rsidR="00675D46" w:rsidRPr="00675D46" w:rsidRDefault="00675D46" w:rsidP="00675D46">
      <w:pPr>
        <w:pStyle w:val="a4"/>
        <w:spacing w:after="0"/>
        <w:ind w:left="108" w:right="120" w:firstLine="708"/>
        <w:jc w:val="both"/>
        <w:rPr>
          <w:sz w:val="28"/>
          <w:szCs w:val="28"/>
        </w:rPr>
      </w:pPr>
      <w:r w:rsidRPr="00675D46">
        <w:rPr>
          <w:sz w:val="28"/>
          <w:szCs w:val="28"/>
        </w:rPr>
        <w:t>Основным элементом выпрямительного устройства является полупроводниковый диод – прибор, обладающий односторонней проводимостью. Для выпрямителей однофазного переменного тока наиболее широко используют два типа выпрямител</w:t>
      </w:r>
      <w:r w:rsidR="00E265B7">
        <w:rPr>
          <w:sz w:val="28"/>
          <w:szCs w:val="28"/>
        </w:rPr>
        <w:t>ей: однополупе</w:t>
      </w:r>
      <w:r w:rsidRPr="00675D46">
        <w:rPr>
          <w:sz w:val="28"/>
          <w:szCs w:val="28"/>
        </w:rPr>
        <w:t>риодный и двухполупериодный (мостовой).</w:t>
      </w:r>
    </w:p>
    <w:p w:rsidR="00675D46" w:rsidRPr="00E265B7" w:rsidRDefault="007619D4" w:rsidP="00E265B7">
      <w:pPr>
        <w:pStyle w:val="a4"/>
        <w:spacing w:after="0"/>
        <w:ind w:left="108" w:right="123" w:firstLine="708"/>
        <w:jc w:val="both"/>
        <w:rPr>
          <w:sz w:val="28"/>
          <w:szCs w:val="28"/>
        </w:rPr>
      </w:pPr>
      <w:r>
        <w:rPr>
          <w:sz w:val="28"/>
          <w:szCs w:val="28"/>
          <w:lang w:bidi="ru-RU"/>
        </w:rPr>
        <w:pict>
          <v:group id="_x0000_s1088" style="position:absolute;left:0;text-align:left;margin-left:199.6pt;margin-top:25pt;width:234.95pt;height:85.45pt;z-index:-251639808;mso-wrap-distance-left:0;mso-wrap-distance-right:0;mso-position-horizontal-relative:page" coordorigin="3613,372" coordsize="4699,2580">
            <v:shape id="_x0000_s1089" type="#_x0000_t75" style="position:absolute;left:3613;top:372;width:4415;height:2580">
              <v:imagedata r:id="rId225" o:title=""/>
            </v:shape>
            <v:shapetype id="_x0000_t202" coordsize="21600,21600" o:spt="202" path="m,l,21600r21600,l21600,xe">
              <v:stroke joinstyle="miter"/>
              <v:path gradientshapeok="t" o:connecttype="rect"/>
            </v:shapetype>
            <v:shape id="_x0000_s1090" type="#_x0000_t202" style="position:absolute;left:7965;top:1700;width:347;height:381" filled="f" stroked="f">
              <v:textbox inset="0,0,0,0">
                <w:txbxContent>
                  <w:p w:rsidR="007E7161" w:rsidRDefault="007E7161" w:rsidP="00675D46">
                    <w:pPr>
                      <w:spacing w:line="354" w:lineRule="exact"/>
                      <w:rPr>
                        <w:sz w:val="32"/>
                      </w:rPr>
                    </w:pPr>
                    <w:r>
                      <w:rPr>
                        <w:sz w:val="32"/>
                      </w:rPr>
                      <w:t>R</w:t>
                    </w:r>
                    <w:r>
                      <w:rPr>
                        <w:sz w:val="32"/>
                        <w:vertAlign w:val="subscript"/>
                      </w:rPr>
                      <w:t>н</w:t>
                    </w:r>
                  </w:p>
                </w:txbxContent>
              </v:textbox>
            </v:shape>
            <w10:wrap type="topAndBottom" anchorx="page"/>
          </v:group>
        </w:pict>
      </w:r>
      <w:r w:rsidR="00675D46" w:rsidRPr="00675D46">
        <w:rPr>
          <w:sz w:val="28"/>
          <w:szCs w:val="28"/>
        </w:rPr>
        <w:t>Схема однополупериодного выпрямителя приведена на рис.3.1.</w:t>
      </w:r>
    </w:p>
    <w:p w:rsidR="00675D46" w:rsidRPr="00675D46" w:rsidRDefault="00675D46" w:rsidP="00675D46">
      <w:pPr>
        <w:pStyle w:val="a4"/>
        <w:spacing w:before="1" w:after="0"/>
        <w:jc w:val="both"/>
        <w:rPr>
          <w:sz w:val="28"/>
          <w:szCs w:val="28"/>
        </w:rPr>
      </w:pPr>
    </w:p>
    <w:p w:rsidR="00675D46" w:rsidRPr="00675D46" w:rsidRDefault="00675D46" w:rsidP="00675D46">
      <w:pPr>
        <w:spacing w:after="0" w:line="240" w:lineRule="auto"/>
        <w:ind w:left="1464"/>
        <w:jc w:val="both"/>
        <w:rPr>
          <w:rFonts w:ascii="Times New Roman" w:hAnsi="Times New Roman" w:cs="Times New Roman"/>
          <w:sz w:val="28"/>
          <w:szCs w:val="28"/>
        </w:rPr>
      </w:pPr>
      <w:r w:rsidRPr="00675D46">
        <w:rPr>
          <w:rFonts w:ascii="Times New Roman" w:hAnsi="Times New Roman" w:cs="Times New Roman"/>
          <w:sz w:val="28"/>
          <w:szCs w:val="28"/>
        </w:rPr>
        <w:t>Рисунок 3.1 – Схема однополупериодного выпрямителя</w:t>
      </w:r>
    </w:p>
    <w:p w:rsidR="00675D46" w:rsidRPr="00675D46" w:rsidRDefault="00675D46" w:rsidP="00675D46">
      <w:pPr>
        <w:pStyle w:val="a4"/>
        <w:spacing w:before="61" w:after="0"/>
        <w:ind w:left="108" w:right="124"/>
        <w:jc w:val="both"/>
        <w:rPr>
          <w:sz w:val="28"/>
          <w:szCs w:val="28"/>
        </w:rPr>
      </w:pPr>
      <w:r w:rsidRPr="00675D46">
        <w:rPr>
          <w:sz w:val="28"/>
          <w:szCs w:val="28"/>
        </w:rPr>
        <w:t xml:space="preserve">Ток в нагрузочном резисторе </w:t>
      </w:r>
      <w:r w:rsidRPr="00675D46">
        <w:rPr>
          <w:i/>
          <w:sz w:val="28"/>
          <w:szCs w:val="28"/>
        </w:rPr>
        <w:t>R</w:t>
      </w:r>
      <w:r w:rsidRPr="00675D46">
        <w:rPr>
          <w:sz w:val="28"/>
          <w:szCs w:val="28"/>
          <w:vertAlign w:val="subscript"/>
        </w:rPr>
        <w:t>н</w:t>
      </w:r>
      <w:r w:rsidR="00E265B7">
        <w:rPr>
          <w:sz w:val="28"/>
          <w:szCs w:val="28"/>
        </w:rPr>
        <w:t xml:space="preserve"> появляется только в те перио</w:t>
      </w:r>
      <w:r w:rsidRPr="00675D46">
        <w:rPr>
          <w:sz w:val="28"/>
          <w:szCs w:val="28"/>
        </w:rPr>
        <w:t xml:space="preserve">ды времени (или те полупериоды напряжения </w:t>
      </w:r>
      <w:r w:rsidRPr="00675D46">
        <w:rPr>
          <w:i/>
          <w:sz w:val="28"/>
          <w:szCs w:val="28"/>
        </w:rPr>
        <w:t>U</w:t>
      </w:r>
      <w:r w:rsidRPr="00675D46">
        <w:rPr>
          <w:sz w:val="28"/>
          <w:szCs w:val="28"/>
        </w:rPr>
        <w:t>), когда потенциал точки «а» положителен по отношению к потенциалу точки «в», т.к. вэтомрежимевентильоткрыт.Когдажепотенциалточки«а»</w:t>
      </w:r>
      <w:r w:rsidR="00E265B7">
        <w:rPr>
          <w:sz w:val="28"/>
          <w:szCs w:val="28"/>
        </w:rPr>
        <w:t>от</w:t>
      </w:r>
      <w:r w:rsidRPr="00675D46">
        <w:rPr>
          <w:sz w:val="28"/>
          <w:szCs w:val="28"/>
        </w:rPr>
        <w:t>рицателен по отношению к потенциалу точки «в» – вентиль закрыт, ток в нагрузке равен нулю. Таким образом, ток в резисторе имеет пульсирующий характер (рис.3.2).</w:t>
      </w:r>
    </w:p>
    <w:p w:rsidR="00675D46" w:rsidRPr="00675D46" w:rsidRDefault="00E265B7" w:rsidP="00675D46">
      <w:pPr>
        <w:pStyle w:val="a4"/>
        <w:spacing w:before="6" w:after="0"/>
        <w:jc w:val="both"/>
        <w:rPr>
          <w:sz w:val="28"/>
          <w:szCs w:val="28"/>
        </w:rPr>
      </w:pPr>
      <w:r w:rsidRPr="00675D46">
        <w:rPr>
          <w:noProof/>
          <w:sz w:val="28"/>
          <w:szCs w:val="28"/>
        </w:rPr>
        <w:drawing>
          <wp:anchor distT="0" distB="0" distL="0" distR="0" simplePos="0" relativeHeight="251678720" behindDoc="0" locked="0" layoutInCell="1" allowOverlap="1">
            <wp:simplePos x="0" y="0"/>
            <wp:positionH relativeFrom="page">
              <wp:posOffset>2783840</wp:posOffset>
            </wp:positionH>
            <wp:positionV relativeFrom="paragraph">
              <wp:posOffset>335915</wp:posOffset>
            </wp:positionV>
            <wp:extent cx="3041015" cy="1828165"/>
            <wp:effectExtent l="0" t="0" r="0" b="0"/>
            <wp:wrapTopAndBottom/>
            <wp:docPr id="22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226" cstate="print"/>
                    <a:stretch>
                      <a:fillRect/>
                    </a:stretch>
                  </pic:blipFill>
                  <pic:spPr>
                    <a:xfrm>
                      <a:off x="0" y="0"/>
                      <a:ext cx="3041015" cy="1828165"/>
                    </a:xfrm>
                    <a:prstGeom prst="rect">
                      <a:avLst/>
                    </a:prstGeom>
                  </pic:spPr>
                </pic:pic>
              </a:graphicData>
            </a:graphic>
          </wp:anchor>
        </w:drawing>
      </w:r>
    </w:p>
    <w:p w:rsidR="00675D46" w:rsidRPr="00675D46" w:rsidRDefault="00675D46" w:rsidP="00E265B7">
      <w:pPr>
        <w:spacing w:after="0" w:line="240" w:lineRule="auto"/>
        <w:ind w:left="801" w:right="819"/>
        <w:jc w:val="center"/>
        <w:rPr>
          <w:rFonts w:ascii="Times New Roman" w:hAnsi="Times New Roman" w:cs="Times New Roman"/>
          <w:sz w:val="28"/>
          <w:szCs w:val="28"/>
        </w:rPr>
      </w:pPr>
      <w:r w:rsidRPr="00675D46">
        <w:rPr>
          <w:rFonts w:ascii="Times New Roman" w:hAnsi="Times New Roman" w:cs="Times New Roman"/>
          <w:sz w:val="28"/>
          <w:szCs w:val="28"/>
        </w:rPr>
        <w:t>Рисунок 3.2 – Временные диаграммы напряжений однополупериодного выпрямителя</w:t>
      </w:r>
    </w:p>
    <w:p w:rsidR="00675D46" w:rsidRPr="00675D46" w:rsidRDefault="00675D46" w:rsidP="00675D46">
      <w:pPr>
        <w:pStyle w:val="a4"/>
        <w:spacing w:before="11" w:after="0"/>
        <w:jc w:val="both"/>
        <w:rPr>
          <w:sz w:val="28"/>
          <w:szCs w:val="28"/>
        </w:rPr>
      </w:pPr>
    </w:p>
    <w:p w:rsidR="00675D46" w:rsidRPr="00675D46" w:rsidRDefault="00E265B7" w:rsidP="00675D46">
      <w:pPr>
        <w:pStyle w:val="a4"/>
        <w:spacing w:after="0"/>
        <w:ind w:left="108" w:right="120" w:firstLine="708"/>
        <w:jc w:val="both"/>
        <w:rPr>
          <w:sz w:val="28"/>
          <w:szCs w:val="28"/>
        </w:rPr>
      </w:pPr>
      <w:r w:rsidRPr="00675D46">
        <w:rPr>
          <w:noProof/>
          <w:sz w:val="28"/>
          <w:szCs w:val="28"/>
        </w:rPr>
        <w:drawing>
          <wp:anchor distT="0" distB="0" distL="0" distR="0" simplePos="0" relativeHeight="251679744" behindDoc="0" locked="0" layoutInCell="1" allowOverlap="1">
            <wp:simplePos x="0" y="0"/>
            <wp:positionH relativeFrom="page">
              <wp:posOffset>2580005</wp:posOffset>
            </wp:positionH>
            <wp:positionV relativeFrom="paragraph">
              <wp:posOffset>1462405</wp:posOffset>
            </wp:positionV>
            <wp:extent cx="2800985" cy="1438275"/>
            <wp:effectExtent l="0" t="0" r="0" b="0"/>
            <wp:wrapTopAndBottom/>
            <wp:docPr id="22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227" cstate="print"/>
                    <a:stretch>
                      <a:fillRect/>
                    </a:stretch>
                  </pic:blipFill>
                  <pic:spPr>
                    <a:xfrm>
                      <a:off x="0" y="0"/>
                      <a:ext cx="2800985" cy="1438275"/>
                    </a:xfrm>
                    <a:prstGeom prst="rect">
                      <a:avLst/>
                    </a:prstGeom>
                  </pic:spPr>
                </pic:pic>
              </a:graphicData>
            </a:graphic>
          </wp:anchor>
        </w:drawing>
      </w:r>
      <w:r w:rsidR="00675D46" w:rsidRPr="00675D46">
        <w:rPr>
          <w:sz w:val="28"/>
          <w:szCs w:val="28"/>
        </w:rPr>
        <w:t>Недостатком однополупери</w:t>
      </w:r>
      <w:r>
        <w:rPr>
          <w:sz w:val="28"/>
          <w:szCs w:val="28"/>
        </w:rPr>
        <w:t>одного выпрямителя является вы</w:t>
      </w:r>
      <w:r w:rsidR="00675D46" w:rsidRPr="00675D46">
        <w:rPr>
          <w:sz w:val="28"/>
          <w:szCs w:val="28"/>
        </w:rPr>
        <w:t>сокий уровень пульсации. Этого н</w:t>
      </w:r>
      <w:r>
        <w:rPr>
          <w:sz w:val="28"/>
          <w:szCs w:val="28"/>
        </w:rPr>
        <w:t>едостатка несколько лишен двух</w:t>
      </w:r>
      <w:r w:rsidR="00675D46" w:rsidRPr="00675D46">
        <w:rPr>
          <w:sz w:val="28"/>
          <w:szCs w:val="28"/>
        </w:rPr>
        <w:t>полупериодный выпрямитель, в к</w:t>
      </w:r>
      <w:r>
        <w:rPr>
          <w:sz w:val="28"/>
          <w:szCs w:val="28"/>
        </w:rPr>
        <w:t>отором используются оба полупе</w:t>
      </w:r>
      <w:r w:rsidR="00675D46" w:rsidRPr="00675D46">
        <w:rPr>
          <w:sz w:val="28"/>
          <w:szCs w:val="28"/>
        </w:rPr>
        <w:t xml:space="preserve">риода напряжения сети. Наиболее распространена схема мостового выпрямителя (рис.3.3). К одной из диагоналей моста </w:t>
      </w:r>
      <w:r w:rsidR="00675D46" w:rsidRPr="00675D46">
        <w:rPr>
          <w:i/>
          <w:sz w:val="28"/>
          <w:szCs w:val="28"/>
        </w:rPr>
        <w:t>VD</w:t>
      </w:r>
      <w:r w:rsidR="00675D46" w:rsidRPr="00675D46">
        <w:rPr>
          <w:sz w:val="28"/>
          <w:szCs w:val="28"/>
        </w:rPr>
        <w:t>1-</w:t>
      </w:r>
      <w:r w:rsidR="00675D46" w:rsidRPr="00675D46">
        <w:rPr>
          <w:i/>
          <w:sz w:val="28"/>
          <w:szCs w:val="28"/>
        </w:rPr>
        <w:t>VD</w:t>
      </w:r>
      <w:r w:rsidR="00675D46" w:rsidRPr="00675D46">
        <w:rPr>
          <w:sz w:val="28"/>
          <w:szCs w:val="28"/>
        </w:rPr>
        <w:t>4 под- ведено переменное напряжение о</w:t>
      </w:r>
      <w:r>
        <w:rPr>
          <w:sz w:val="28"/>
          <w:szCs w:val="28"/>
        </w:rPr>
        <w:t>т сети, к другой диагонали под</w:t>
      </w:r>
      <w:r w:rsidR="00675D46" w:rsidRPr="00675D46">
        <w:rPr>
          <w:sz w:val="28"/>
          <w:szCs w:val="28"/>
        </w:rPr>
        <w:t>ключен нагрузочный резистор.</w:t>
      </w:r>
    </w:p>
    <w:p w:rsidR="00675D46" w:rsidRPr="00675D46" w:rsidRDefault="00675D46" w:rsidP="00675D46">
      <w:pPr>
        <w:pStyle w:val="a4"/>
        <w:spacing w:before="1" w:after="0"/>
        <w:jc w:val="both"/>
        <w:rPr>
          <w:sz w:val="28"/>
          <w:szCs w:val="28"/>
        </w:rPr>
      </w:pPr>
    </w:p>
    <w:p w:rsidR="00675D46" w:rsidRPr="00675D46" w:rsidRDefault="00675D46" w:rsidP="00675D46">
      <w:pPr>
        <w:pStyle w:val="a4"/>
        <w:spacing w:before="3" w:after="0"/>
        <w:jc w:val="both"/>
        <w:rPr>
          <w:sz w:val="28"/>
          <w:szCs w:val="28"/>
        </w:rPr>
      </w:pPr>
    </w:p>
    <w:p w:rsidR="00675D46" w:rsidRPr="00675D46" w:rsidRDefault="00675D46" w:rsidP="00675D46">
      <w:pPr>
        <w:pStyle w:val="ab"/>
        <w:spacing w:after="0" w:line="240" w:lineRule="auto"/>
        <w:jc w:val="both"/>
        <w:rPr>
          <w:rFonts w:ascii="Times New Roman" w:hAnsi="Times New Roman" w:cs="Times New Roman"/>
          <w:sz w:val="28"/>
          <w:szCs w:val="28"/>
        </w:rPr>
      </w:pPr>
      <w:r w:rsidRPr="00675D46">
        <w:rPr>
          <w:rFonts w:ascii="Times New Roman" w:hAnsi="Times New Roman" w:cs="Times New Roman"/>
          <w:sz w:val="28"/>
          <w:szCs w:val="28"/>
        </w:rPr>
        <w:t>Рисунок 3.3 – Схема двухполупериодного мостового выпрямителя</w:t>
      </w:r>
    </w:p>
    <w:p w:rsidR="00675D46" w:rsidRPr="00675D46" w:rsidRDefault="00675D46" w:rsidP="00675D46">
      <w:pPr>
        <w:pStyle w:val="a4"/>
        <w:spacing w:before="61" w:after="0"/>
        <w:ind w:left="108" w:right="119" w:firstLine="708"/>
        <w:jc w:val="both"/>
        <w:rPr>
          <w:sz w:val="28"/>
          <w:szCs w:val="28"/>
        </w:rPr>
      </w:pPr>
      <w:r w:rsidRPr="00675D46">
        <w:rPr>
          <w:sz w:val="28"/>
          <w:szCs w:val="28"/>
        </w:rPr>
        <w:t xml:space="preserve">В течение первого полупериода напряжение сети </w:t>
      </w:r>
      <w:r w:rsidRPr="00675D46">
        <w:rPr>
          <w:i/>
          <w:sz w:val="28"/>
          <w:szCs w:val="28"/>
        </w:rPr>
        <w:t>U</w:t>
      </w:r>
      <w:r w:rsidR="00E265B7">
        <w:rPr>
          <w:sz w:val="28"/>
          <w:szCs w:val="28"/>
        </w:rPr>
        <w:t>, когда по</w:t>
      </w:r>
      <w:r w:rsidRPr="00675D46">
        <w:rPr>
          <w:sz w:val="28"/>
          <w:szCs w:val="28"/>
        </w:rPr>
        <w:t xml:space="preserve">тенциал точки «а» положительный по отношению к потенциалу точки «в», диоды </w:t>
      </w:r>
      <w:r w:rsidRPr="00675D46">
        <w:rPr>
          <w:i/>
          <w:sz w:val="28"/>
          <w:szCs w:val="28"/>
        </w:rPr>
        <w:t>VD</w:t>
      </w:r>
      <w:r w:rsidRPr="00675D46">
        <w:rPr>
          <w:sz w:val="28"/>
          <w:szCs w:val="28"/>
        </w:rPr>
        <w:t xml:space="preserve">1 и </w:t>
      </w:r>
      <w:r w:rsidRPr="00675D46">
        <w:rPr>
          <w:i/>
          <w:sz w:val="28"/>
          <w:szCs w:val="28"/>
        </w:rPr>
        <w:t>VD</w:t>
      </w:r>
      <w:r w:rsidRPr="00675D46">
        <w:rPr>
          <w:sz w:val="28"/>
          <w:szCs w:val="28"/>
        </w:rPr>
        <w:t xml:space="preserve">3 открыты, и через нагрузку </w:t>
      </w:r>
      <w:r w:rsidRPr="00675D46">
        <w:rPr>
          <w:i/>
          <w:sz w:val="28"/>
          <w:szCs w:val="28"/>
        </w:rPr>
        <w:t>R</w:t>
      </w:r>
      <w:r w:rsidRPr="00675D46">
        <w:rPr>
          <w:sz w:val="28"/>
          <w:szCs w:val="28"/>
          <w:vertAlign w:val="subscript"/>
        </w:rPr>
        <w:t>н</w:t>
      </w:r>
      <w:r w:rsidR="00E265B7">
        <w:rPr>
          <w:sz w:val="28"/>
          <w:szCs w:val="28"/>
        </w:rPr>
        <w:t xml:space="preserve"> протека</w:t>
      </w:r>
      <w:r w:rsidRPr="00675D46">
        <w:rPr>
          <w:sz w:val="28"/>
          <w:szCs w:val="28"/>
        </w:rPr>
        <w:t xml:space="preserve">ет ток </w:t>
      </w:r>
      <w:r w:rsidRPr="00675D46">
        <w:rPr>
          <w:i/>
          <w:sz w:val="28"/>
          <w:szCs w:val="28"/>
        </w:rPr>
        <w:t>I</w:t>
      </w:r>
      <w:r w:rsidRPr="00675D46">
        <w:rPr>
          <w:sz w:val="28"/>
          <w:szCs w:val="28"/>
          <w:vertAlign w:val="subscript"/>
        </w:rPr>
        <w:t>н</w:t>
      </w:r>
      <w:r w:rsidRPr="00675D46">
        <w:rPr>
          <w:sz w:val="28"/>
          <w:szCs w:val="28"/>
        </w:rPr>
        <w:t xml:space="preserve">. В это время диоды </w:t>
      </w:r>
      <w:r w:rsidRPr="00675D46">
        <w:rPr>
          <w:i/>
          <w:sz w:val="28"/>
          <w:szCs w:val="28"/>
        </w:rPr>
        <w:t>VD</w:t>
      </w:r>
      <w:r w:rsidRPr="00675D46">
        <w:rPr>
          <w:sz w:val="28"/>
          <w:szCs w:val="28"/>
        </w:rPr>
        <w:t xml:space="preserve">2, </w:t>
      </w:r>
      <w:r w:rsidRPr="00675D46">
        <w:rPr>
          <w:i/>
          <w:sz w:val="28"/>
          <w:szCs w:val="28"/>
        </w:rPr>
        <w:t>VD</w:t>
      </w:r>
      <w:r w:rsidR="00E265B7">
        <w:rPr>
          <w:sz w:val="28"/>
          <w:szCs w:val="28"/>
        </w:rPr>
        <w:t>4 закрыты. В другой полупе</w:t>
      </w:r>
      <w:r w:rsidRPr="00675D46">
        <w:rPr>
          <w:sz w:val="28"/>
          <w:szCs w:val="28"/>
        </w:rPr>
        <w:t xml:space="preserve">риод, когда потенциал точки «а» отрицателен диоды </w:t>
      </w:r>
      <w:r w:rsidRPr="00675D46">
        <w:rPr>
          <w:i/>
          <w:sz w:val="28"/>
          <w:szCs w:val="28"/>
        </w:rPr>
        <w:t>VD</w:t>
      </w:r>
      <w:r w:rsidRPr="00675D46">
        <w:rPr>
          <w:sz w:val="28"/>
          <w:szCs w:val="28"/>
        </w:rPr>
        <w:t xml:space="preserve">2, </w:t>
      </w:r>
      <w:r w:rsidRPr="00675D46">
        <w:rPr>
          <w:i/>
          <w:sz w:val="28"/>
          <w:szCs w:val="28"/>
        </w:rPr>
        <w:t>VD</w:t>
      </w:r>
      <w:r w:rsidRPr="00675D46">
        <w:rPr>
          <w:sz w:val="28"/>
          <w:szCs w:val="28"/>
        </w:rPr>
        <w:t xml:space="preserve">4 от- крыты, а диоды </w:t>
      </w:r>
      <w:r w:rsidRPr="00675D46">
        <w:rPr>
          <w:i/>
          <w:sz w:val="28"/>
          <w:szCs w:val="28"/>
        </w:rPr>
        <w:t>VD</w:t>
      </w:r>
      <w:r w:rsidRPr="00675D46">
        <w:rPr>
          <w:sz w:val="28"/>
          <w:szCs w:val="28"/>
        </w:rPr>
        <w:t xml:space="preserve">1, </w:t>
      </w:r>
      <w:r w:rsidRPr="00675D46">
        <w:rPr>
          <w:i/>
          <w:sz w:val="28"/>
          <w:szCs w:val="28"/>
        </w:rPr>
        <w:t>VD</w:t>
      </w:r>
      <w:r w:rsidRPr="00675D46">
        <w:rPr>
          <w:sz w:val="28"/>
          <w:szCs w:val="28"/>
        </w:rPr>
        <w:t xml:space="preserve">3 закрыты. Ток через нагрузочный резистор </w:t>
      </w:r>
      <w:r w:rsidRPr="00675D46">
        <w:rPr>
          <w:i/>
          <w:sz w:val="28"/>
          <w:szCs w:val="28"/>
        </w:rPr>
        <w:t>R</w:t>
      </w:r>
      <w:r w:rsidRPr="00675D46">
        <w:rPr>
          <w:sz w:val="28"/>
          <w:szCs w:val="28"/>
          <w:vertAlign w:val="subscript"/>
        </w:rPr>
        <w:t>н</w:t>
      </w:r>
      <w:r w:rsidRPr="00675D46">
        <w:rPr>
          <w:sz w:val="28"/>
          <w:szCs w:val="28"/>
        </w:rPr>
        <w:t xml:space="preserve"> имеет то же направление, что и в предыдущий полупериод напряжения сети (рис.3.4).</w:t>
      </w:r>
    </w:p>
    <w:p w:rsidR="00675D46" w:rsidRPr="00675D46" w:rsidRDefault="00675D46" w:rsidP="00675D46">
      <w:pPr>
        <w:pStyle w:val="a4"/>
        <w:spacing w:before="2" w:after="0"/>
        <w:jc w:val="both"/>
        <w:rPr>
          <w:sz w:val="28"/>
          <w:szCs w:val="28"/>
        </w:rPr>
      </w:pPr>
    </w:p>
    <w:p w:rsidR="00675D46" w:rsidRPr="00675D46" w:rsidRDefault="00E265B7" w:rsidP="00675D46">
      <w:pPr>
        <w:pStyle w:val="a4"/>
        <w:spacing w:before="3" w:after="0"/>
        <w:jc w:val="both"/>
        <w:rPr>
          <w:sz w:val="28"/>
          <w:szCs w:val="28"/>
        </w:rPr>
      </w:pPr>
      <w:r w:rsidRPr="00675D46">
        <w:rPr>
          <w:noProof/>
          <w:sz w:val="28"/>
          <w:szCs w:val="28"/>
        </w:rPr>
        <w:drawing>
          <wp:anchor distT="0" distB="0" distL="0" distR="0" simplePos="0" relativeHeight="251681792" behindDoc="0" locked="0" layoutInCell="1" allowOverlap="1">
            <wp:simplePos x="0" y="0"/>
            <wp:positionH relativeFrom="page">
              <wp:posOffset>2526665</wp:posOffset>
            </wp:positionH>
            <wp:positionV relativeFrom="paragraph">
              <wp:posOffset>-299085</wp:posOffset>
            </wp:positionV>
            <wp:extent cx="3079750" cy="1838960"/>
            <wp:effectExtent l="0" t="0" r="0" b="0"/>
            <wp:wrapTopAndBottom/>
            <wp:docPr id="22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228" cstate="print"/>
                    <a:stretch>
                      <a:fillRect/>
                    </a:stretch>
                  </pic:blipFill>
                  <pic:spPr>
                    <a:xfrm>
                      <a:off x="0" y="0"/>
                      <a:ext cx="3079750" cy="1838960"/>
                    </a:xfrm>
                    <a:prstGeom prst="rect">
                      <a:avLst/>
                    </a:prstGeom>
                  </pic:spPr>
                </pic:pic>
              </a:graphicData>
            </a:graphic>
          </wp:anchor>
        </w:drawing>
      </w:r>
    </w:p>
    <w:p w:rsidR="00675D46" w:rsidRPr="00675D46" w:rsidRDefault="00675D46" w:rsidP="00675D46">
      <w:pPr>
        <w:spacing w:after="0" w:line="240" w:lineRule="auto"/>
        <w:ind w:left="338"/>
        <w:jc w:val="both"/>
        <w:rPr>
          <w:rFonts w:ascii="Times New Roman" w:hAnsi="Times New Roman" w:cs="Times New Roman"/>
          <w:sz w:val="28"/>
          <w:szCs w:val="28"/>
        </w:rPr>
      </w:pPr>
      <w:r w:rsidRPr="00675D46">
        <w:rPr>
          <w:rFonts w:ascii="Times New Roman" w:hAnsi="Times New Roman" w:cs="Times New Roman"/>
          <w:sz w:val="28"/>
          <w:szCs w:val="28"/>
        </w:rPr>
        <w:t>Рисунок 3.4 – Временные диаграммы напряжений мостового выпрямителя</w:t>
      </w:r>
    </w:p>
    <w:p w:rsidR="00675D46" w:rsidRPr="00675D46" w:rsidRDefault="00675D46" w:rsidP="00675D46">
      <w:pPr>
        <w:pStyle w:val="a4"/>
        <w:spacing w:before="9" w:after="0"/>
        <w:jc w:val="both"/>
        <w:rPr>
          <w:sz w:val="28"/>
          <w:szCs w:val="28"/>
        </w:rPr>
      </w:pPr>
    </w:p>
    <w:p w:rsidR="00675D46" w:rsidRPr="00675D46" w:rsidRDefault="00675D46" w:rsidP="00675D46">
      <w:pPr>
        <w:pStyle w:val="a4"/>
        <w:spacing w:after="0"/>
        <w:ind w:left="108" w:right="121" w:firstLine="708"/>
        <w:jc w:val="both"/>
        <w:rPr>
          <w:sz w:val="28"/>
          <w:szCs w:val="28"/>
        </w:rPr>
      </w:pPr>
      <w:r w:rsidRPr="00675D46">
        <w:rPr>
          <w:sz w:val="28"/>
          <w:szCs w:val="28"/>
        </w:rPr>
        <w:t>Анализ временных диаграмм показывает, что схема мостового выпрямителя по сравнению со с</w:t>
      </w:r>
      <w:r w:rsidR="00E265B7">
        <w:rPr>
          <w:sz w:val="28"/>
          <w:szCs w:val="28"/>
        </w:rPr>
        <w:t>хемой однополупериодного выпря</w:t>
      </w:r>
      <w:r w:rsidRPr="00675D46">
        <w:rPr>
          <w:sz w:val="28"/>
          <w:szCs w:val="28"/>
        </w:rPr>
        <w:t xml:space="preserve">мителя имеет то преимущество, что среднее напряжение </w:t>
      </w:r>
      <w:r w:rsidRPr="00675D46">
        <w:rPr>
          <w:i/>
          <w:sz w:val="28"/>
          <w:szCs w:val="28"/>
        </w:rPr>
        <w:t>U</w:t>
      </w:r>
      <w:r w:rsidRPr="00675D46">
        <w:rPr>
          <w:sz w:val="28"/>
          <w:szCs w:val="28"/>
          <w:vertAlign w:val="subscript"/>
        </w:rPr>
        <w:t>н.ср</w:t>
      </w:r>
      <w:r w:rsidRPr="00675D46">
        <w:rPr>
          <w:sz w:val="28"/>
          <w:szCs w:val="28"/>
        </w:rPr>
        <w:t xml:space="preserve"> (а следовательно, и ток) в два раза больше, а пульсации значительно меньше.</w:t>
      </w:r>
    </w:p>
    <w:p w:rsidR="00675D46" w:rsidRPr="00675D46" w:rsidRDefault="00675D46" w:rsidP="00675D46">
      <w:pPr>
        <w:pStyle w:val="a4"/>
        <w:spacing w:before="7" w:after="0"/>
        <w:jc w:val="both"/>
        <w:rPr>
          <w:sz w:val="28"/>
          <w:szCs w:val="28"/>
        </w:rPr>
      </w:pPr>
    </w:p>
    <w:p w:rsidR="00675D46" w:rsidRPr="00675D46" w:rsidRDefault="00675D46" w:rsidP="00E265B7">
      <w:pPr>
        <w:pStyle w:val="1"/>
        <w:keepNext w:val="0"/>
        <w:keepLines w:val="0"/>
        <w:widowControl w:val="0"/>
        <w:tabs>
          <w:tab w:val="left" w:pos="3112"/>
        </w:tabs>
        <w:autoSpaceDE w:val="0"/>
        <w:autoSpaceDN w:val="0"/>
        <w:spacing w:before="1" w:line="240" w:lineRule="auto"/>
        <w:jc w:val="center"/>
        <w:rPr>
          <w:rFonts w:ascii="Times New Roman" w:hAnsi="Times New Roman" w:cs="Times New Roman"/>
          <w:color w:val="auto"/>
        </w:rPr>
      </w:pPr>
      <w:r w:rsidRPr="00675D46">
        <w:rPr>
          <w:rFonts w:ascii="Times New Roman" w:hAnsi="Times New Roman" w:cs="Times New Roman"/>
          <w:i/>
          <w:color w:val="auto"/>
        </w:rPr>
        <w:t>Сглаживающиефильтры</w:t>
      </w:r>
    </w:p>
    <w:p w:rsidR="00675D46" w:rsidRPr="00675D46" w:rsidRDefault="00675D46" w:rsidP="00E265B7">
      <w:pPr>
        <w:pStyle w:val="a4"/>
        <w:spacing w:before="61" w:after="0"/>
        <w:ind w:left="108" w:firstLine="743"/>
        <w:jc w:val="both"/>
        <w:rPr>
          <w:sz w:val="28"/>
          <w:szCs w:val="28"/>
        </w:rPr>
      </w:pPr>
      <w:r w:rsidRPr="00675D46">
        <w:rPr>
          <w:sz w:val="28"/>
          <w:szCs w:val="28"/>
        </w:rPr>
        <w:t>Как видно из диаграмм на</w:t>
      </w:r>
      <w:r w:rsidR="00E265B7">
        <w:rPr>
          <w:sz w:val="28"/>
          <w:szCs w:val="28"/>
        </w:rPr>
        <w:t>пряжений, выпрямленное напряже</w:t>
      </w:r>
      <w:r w:rsidRPr="00675D46">
        <w:rPr>
          <w:sz w:val="28"/>
          <w:szCs w:val="28"/>
        </w:rPr>
        <w:t>ние на нагрузке имеет пульсирующ</w:t>
      </w:r>
      <w:r w:rsidR="00E265B7">
        <w:rPr>
          <w:sz w:val="28"/>
          <w:szCs w:val="28"/>
        </w:rPr>
        <w:t>ий характер и является периоди</w:t>
      </w:r>
      <w:r w:rsidRPr="00675D46">
        <w:rPr>
          <w:sz w:val="28"/>
          <w:szCs w:val="28"/>
        </w:rPr>
        <w:t>ческим несинусоидальным напря</w:t>
      </w:r>
      <w:r w:rsidR="00E265B7">
        <w:rPr>
          <w:sz w:val="28"/>
          <w:szCs w:val="28"/>
        </w:rPr>
        <w:t>жением. Оно может быть разложе</w:t>
      </w:r>
      <w:r w:rsidRPr="00675D46">
        <w:rPr>
          <w:sz w:val="28"/>
          <w:szCs w:val="28"/>
        </w:rPr>
        <w:t>но в ряд на постоянную и гармоническую составляющие. Частота первой (основной) гармоники дл</w:t>
      </w:r>
      <w:r w:rsidR="00E265B7">
        <w:rPr>
          <w:sz w:val="28"/>
          <w:szCs w:val="28"/>
        </w:rPr>
        <w:t>я однополупериодного выпрямите</w:t>
      </w:r>
      <w:r w:rsidRPr="00675D46">
        <w:rPr>
          <w:sz w:val="28"/>
          <w:szCs w:val="28"/>
        </w:rPr>
        <w:t>ля равна частоте выпрямленного напряжения (для сети – 50 Гц), а для двухполупериодного вып</w:t>
      </w:r>
      <w:r w:rsidR="00E265B7">
        <w:rPr>
          <w:sz w:val="28"/>
          <w:szCs w:val="28"/>
        </w:rPr>
        <w:t>рямителя – удвоенной частоте вы</w:t>
      </w:r>
      <w:r w:rsidRPr="00675D46">
        <w:rPr>
          <w:sz w:val="28"/>
          <w:szCs w:val="28"/>
        </w:rPr>
        <w:t>прямленного напряжения.</w:t>
      </w:r>
    </w:p>
    <w:p w:rsidR="00675D46" w:rsidRPr="00675D46" w:rsidRDefault="00675D46" w:rsidP="00E265B7">
      <w:pPr>
        <w:pStyle w:val="a4"/>
        <w:spacing w:after="0"/>
        <w:ind w:left="108" w:right="123" w:firstLine="708"/>
        <w:jc w:val="both"/>
        <w:rPr>
          <w:sz w:val="28"/>
          <w:szCs w:val="28"/>
        </w:rPr>
      </w:pPr>
      <w:r w:rsidRPr="00675D46">
        <w:rPr>
          <w:sz w:val="28"/>
          <w:szCs w:val="28"/>
        </w:rPr>
        <w:t>Амплитуда основной гармоники значительно превыш</w:t>
      </w:r>
      <w:r w:rsidR="00E265B7">
        <w:rPr>
          <w:sz w:val="28"/>
          <w:szCs w:val="28"/>
        </w:rPr>
        <w:t>ает ам</w:t>
      </w:r>
      <w:r w:rsidRPr="00675D46">
        <w:rPr>
          <w:sz w:val="28"/>
          <w:szCs w:val="28"/>
        </w:rPr>
        <w:t xml:space="preserve">плитуды других гармоник. Поэтому за коэффициент пульсации </w:t>
      </w:r>
      <w:r w:rsidRPr="00675D46">
        <w:rPr>
          <w:i/>
          <w:sz w:val="28"/>
          <w:szCs w:val="28"/>
        </w:rPr>
        <w:t>Р</w:t>
      </w:r>
      <w:r w:rsidRPr="00675D46">
        <w:rPr>
          <w:sz w:val="28"/>
          <w:szCs w:val="28"/>
        </w:rPr>
        <w:t>принимают отношение ампли</w:t>
      </w:r>
      <w:r w:rsidR="00E265B7">
        <w:rPr>
          <w:sz w:val="28"/>
          <w:szCs w:val="28"/>
        </w:rPr>
        <w:t>туды основной гармоники выпрям</w:t>
      </w:r>
      <w:r w:rsidRPr="00675D46">
        <w:rPr>
          <w:sz w:val="28"/>
          <w:szCs w:val="28"/>
        </w:rPr>
        <w:t>ленного напряжения к его постоянной составляющей</w:t>
      </w:r>
    </w:p>
    <w:p w:rsidR="00E265B7" w:rsidRDefault="00E265B7" w:rsidP="00E265B7">
      <w:pPr>
        <w:pStyle w:val="a4"/>
        <w:spacing w:before="86" w:after="0"/>
        <w:ind w:left="108" w:right="122" w:firstLine="708"/>
        <w:jc w:val="center"/>
        <w:rPr>
          <w:sz w:val="28"/>
          <w:szCs w:val="28"/>
        </w:rPr>
      </w:pPr>
      <w:r>
        <w:rPr>
          <w:noProof/>
          <w:sz w:val="28"/>
          <w:szCs w:val="28"/>
        </w:rPr>
        <w:drawing>
          <wp:inline distT="0" distB="0" distL="0" distR="0">
            <wp:extent cx="1345914" cy="554804"/>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345640" cy="554691"/>
                    </a:xfrm>
                    <a:prstGeom prst="rect">
                      <a:avLst/>
                    </a:prstGeom>
                    <a:noFill/>
                    <a:ln>
                      <a:noFill/>
                    </a:ln>
                  </pic:spPr>
                </pic:pic>
              </a:graphicData>
            </a:graphic>
          </wp:inline>
        </w:drawing>
      </w:r>
    </w:p>
    <w:p w:rsidR="00675D46" w:rsidRPr="00675D46" w:rsidRDefault="00675D46" w:rsidP="00675D46">
      <w:pPr>
        <w:pStyle w:val="a4"/>
        <w:spacing w:before="86" w:after="0"/>
        <w:ind w:left="108" w:right="122" w:firstLine="708"/>
        <w:jc w:val="both"/>
        <w:rPr>
          <w:sz w:val="28"/>
          <w:szCs w:val="28"/>
        </w:rPr>
      </w:pPr>
      <w:r w:rsidRPr="00675D46">
        <w:rPr>
          <w:sz w:val="28"/>
          <w:szCs w:val="28"/>
        </w:rPr>
        <w:t xml:space="preserve">Для однополупериодных выпрямителей без фильтра </w:t>
      </w:r>
      <w:r w:rsidRPr="00675D46">
        <w:rPr>
          <w:i/>
          <w:sz w:val="28"/>
          <w:szCs w:val="28"/>
        </w:rPr>
        <w:t>Р</w:t>
      </w:r>
      <w:r w:rsidRPr="00675D46">
        <w:rPr>
          <w:sz w:val="28"/>
          <w:szCs w:val="28"/>
        </w:rPr>
        <w:t>= 1,5 для двухполупериодных</w:t>
      </w:r>
      <w:r w:rsidRPr="00675D46">
        <w:rPr>
          <w:i/>
          <w:sz w:val="28"/>
          <w:szCs w:val="28"/>
        </w:rPr>
        <w:t xml:space="preserve">Р </w:t>
      </w:r>
      <w:r w:rsidRPr="00675D46">
        <w:rPr>
          <w:sz w:val="28"/>
          <w:szCs w:val="28"/>
        </w:rPr>
        <w:t>=0,67.</w:t>
      </w:r>
    </w:p>
    <w:p w:rsidR="00675D46" w:rsidRPr="00675D46" w:rsidRDefault="00675D46" w:rsidP="00675D46">
      <w:pPr>
        <w:pStyle w:val="a4"/>
        <w:spacing w:after="0"/>
        <w:ind w:left="108" w:right="120" w:firstLine="708"/>
        <w:jc w:val="both"/>
        <w:rPr>
          <w:sz w:val="28"/>
          <w:szCs w:val="28"/>
        </w:rPr>
      </w:pPr>
      <w:r w:rsidRPr="00675D46">
        <w:rPr>
          <w:sz w:val="28"/>
          <w:szCs w:val="28"/>
        </w:rPr>
        <w:t>Коэффициент пульсации напряжения, питающего электронные устройства должен составлять 10</w:t>
      </w:r>
      <w:r w:rsidRPr="00675D46">
        <w:rPr>
          <w:sz w:val="28"/>
          <w:szCs w:val="28"/>
          <w:vertAlign w:val="superscript"/>
        </w:rPr>
        <w:t>-4</w:t>
      </w:r>
      <w:r w:rsidRPr="00675D46">
        <w:rPr>
          <w:sz w:val="28"/>
          <w:szCs w:val="28"/>
        </w:rPr>
        <w:t>…10</w:t>
      </w:r>
      <w:r w:rsidRPr="00675D46">
        <w:rPr>
          <w:sz w:val="28"/>
          <w:szCs w:val="28"/>
          <w:vertAlign w:val="superscript"/>
        </w:rPr>
        <w:t>-7</w:t>
      </w:r>
      <w:r w:rsidR="00E265B7">
        <w:rPr>
          <w:sz w:val="28"/>
          <w:szCs w:val="28"/>
        </w:rPr>
        <w:t>. Таким образом, напряже</w:t>
      </w:r>
      <w:r w:rsidRPr="00675D46">
        <w:rPr>
          <w:sz w:val="28"/>
          <w:szCs w:val="28"/>
        </w:rPr>
        <w:t>ние, полученное непосредственно</w:t>
      </w:r>
      <w:r w:rsidR="00E265B7">
        <w:rPr>
          <w:sz w:val="28"/>
          <w:szCs w:val="28"/>
        </w:rPr>
        <w:t xml:space="preserve"> с выхода выпрямителя нельзя ис</w:t>
      </w:r>
      <w:r w:rsidRPr="00675D46">
        <w:rPr>
          <w:sz w:val="28"/>
          <w:szCs w:val="28"/>
        </w:rPr>
        <w:t>пользовать в качестве питающего напряжения.</w:t>
      </w:r>
    </w:p>
    <w:p w:rsidR="00675D46" w:rsidRPr="00675D46" w:rsidRDefault="00675D46" w:rsidP="00675D46">
      <w:pPr>
        <w:pStyle w:val="a4"/>
        <w:spacing w:after="0"/>
        <w:ind w:left="108" w:right="121" w:firstLine="708"/>
        <w:jc w:val="both"/>
        <w:rPr>
          <w:sz w:val="28"/>
          <w:szCs w:val="28"/>
        </w:rPr>
      </w:pPr>
      <w:r w:rsidRPr="00675D46">
        <w:rPr>
          <w:sz w:val="28"/>
          <w:szCs w:val="28"/>
        </w:rPr>
        <w:t>Для снижения пульсации до требуемой величины применяют сглаживающие фильтры. Простейшим сглаживающим фильтром является конденсатор. Сущест</w:t>
      </w:r>
      <w:r w:rsidR="00E265B7">
        <w:rPr>
          <w:sz w:val="28"/>
          <w:szCs w:val="28"/>
        </w:rPr>
        <w:t>вуют различные схемы сглаживаю</w:t>
      </w:r>
      <w:r w:rsidRPr="00675D46">
        <w:rPr>
          <w:sz w:val="28"/>
          <w:szCs w:val="28"/>
        </w:rPr>
        <w:t>щих фильтров с использование</w:t>
      </w:r>
      <w:r w:rsidR="00E265B7">
        <w:rPr>
          <w:sz w:val="28"/>
          <w:szCs w:val="28"/>
        </w:rPr>
        <w:t>м активных сопротивлений и кон</w:t>
      </w:r>
      <w:r w:rsidRPr="00675D46">
        <w:rPr>
          <w:sz w:val="28"/>
          <w:szCs w:val="28"/>
        </w:rPr>
        <w:t>денсаторов, так называемые Г- и П-образные фильтры.</w:t>
      </w:r>
    </w:p>
    <w:p w:rsidR="00675D46" w:rsidRPr="00675D46" w:rsidRDefault="00675D46" w:rsidP="00675D46">
      <w:pPr>
        <w:pStyle w:val="a4"/>
        <w:spacing w:after="0"/>
        <w:ind w:left="108" w:right="123" w:firstLine="708"/>
        <w:jc w:val="both"/>
        <w:rPr>
          <w:sz w:val="28"/>
          <w:szCs w:val="28"/>
        </w:rPr>
      </w:pPr>
      <w:r w:rsidRPr="00675D46">
        <w:rPr>
          <w:sz w:val="28"/>
          <w:szCs w:val="28"/>
        </w:rPr>
        <w:t xml:space="preserve">Эффективность фильтров </w:t>
      </w:r>
      <w:r w:rsidR="00E265B7">
        <w:rPr>
          <w:sz w:val="28"/>
          <w:szCs w:val="28"/>
        </w:rPr>
        <w:t>оценивается коэффициентом сгла</w:t>
      </w:r>
      <w:r w:rsidRPr="00675D46">
        <w:rPr>
          <w:sz w:val="28"/>
          <w:szCs w:val="28"/>
        </w:rPr>
        <w:t xml:space="preserve">живания </w:t>
      </w:r>
      <w:r w:rsidRPr="00675D46">
        <w:rPr>
          <w:i/>
          <w:sz w:val="28"/>
          <w:szCs w:val="28"/>
        </w:rPr>
        <w:t>q</w:t>
      </w:r>
      <w:r w:rsidRPr="00675D46">
        <w:rPr>
          <w:sz w:val="28"/>
          <w:szCs w:val="28"/>
        </w:rPr>
        <w:t>, равным отношению коэффициентов пульсации на входе и выходе фильтра</w:t>
      </w:r>
    </w:p>
    <w:p w:rsidR="00675D46" w:rsidRPr="00675D46" w:rsidRDefault="00675D46" w:rsidP="00675D46">
      <w:pPr>
        <w:pStyle w:val="a4"/>
        <w:spacing w:before="3" w:after="0"/>
        <w:jc w:val="both"/>
        <w:rPr>
          <w:sz w:val="28"/>
          <w:szCs w:val="28"/>
        </w:rPr>
      </w:pPr>
    </w:p>
    <w:p w:rsidR="00675D46" w:rsidRDefault="00E265B7" w:rsidP="00E265B7">
      <w:pPr>
        <w:pStyle w:val="a4"/>
        <w:spacing w:before="5" w:after="0"/>
        <w:jc w:val="center"/>
        <w:rPr>
          <w:sz w:val="28"/>
          <w:szCs w:val="28"/>
        </w:rPr>
      </w:pPr>
      <w:r>
        <w:rPr>
          <w:noProof/>
          <w:sz w:val="28"/>
          <w:szCs w:val="28"/>
        </w:rPr>
        <w:drawing>
          <wp:inline distT="0" distB="0" distL="0" distR="0">
            <wp:extent cx="1247775" cy="54292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247775" cy="542925"/>
                    </a:xfrm>
                    <a:prstGeom prst="rect">
                      <a:avLst/>
                    </a:prstGeom>
                    <a:noFill/>
                    <a:ln>
                      <a:noFill/>
                    </a:ln>
                  </pic:spPr>
                </pic:pic>
              </a:graphicData>
            </a:graphic>
          </wp:inline>
        </w:drawing>
      </w:r>
    </w:p>
    <w:p w:rsidR="00D07557" w:rsidRPr="00D07557" w:rsidRDefault="00D07557" w:rsidP="00D07557">
      <w:pPr>
        <w:pStyle w:val="a4"/>
        <w:spacing w:after="0" w:line="242" w:lineRule="auto"/>
        <w:ind w:left="108" w:right="122" w:firstLine="708"/>
        <w:jc w:val="both"/>
        <w:rPr>
          <w:sz w:val="28"/>
          <w:szCs w:val="28"/>
        </w:rPr>
      </w:pPr>
      <w:r w:rsidRPr="00D07557">
        <w:rPr>
          <w:sz w:val="28"/>
          <w:szCs w:val="28"/>
        </w:rPr>
        <w:t xml:space="preserve">Для однополупериодных выпрямителей без фильтра </w:t>
      </w:r>
      <w:r w:rsidRPr="00D07557">
        <w:rPr>
          <w:i/>
          <w:sz w:val="28"/>
          <w:szCs w:val="28"/>
        </w:rPr>
        <w:t>Р</w:t>
      </w:r>
      <w:r w:rsidRPr="00D07557">
        <w:rPr>
          <w:sz w:val="28"/>
          <w:szCs w:val="28"/>
        </w:rPr>
        <w:t>= 1,5 для двухполупериодных</w:t>
      </w:r>
      <w:r w:rsidRPr="00D07557">
        <w:rPr>
          <w:i/>
          <w:sz w:val="28"/>
          <w:szCs w:val="28"/>
        </w:rPr>
        <w:t xml:space="preserve">Р </w:t>
      </w:r>
      <w:r w:rsidRPr="00D07557">
        <w:rPr>
          <w:sz w:val="28"/>
          <w:szCs w:val="28"/>
        </w:rPr>
        <w:t>=0,67.</w:t>
      </w:r>
    </w:p>
    <w:p w:rsidR="00D07557" w:rsidRPr="00D07557" w:rsidRDefault="00D07557" w:rsidP="00D07557">
      <w:pPr>
        <w:pStyle w:val="a4"/>
        <w:spacing w:after="0"/>
        <w:ind w:left="108" w:right="120" w:firstLine="708"/>
        <w:jc w:val="both"/>
        <w:rPr>
          <w:sz w:val="28"/>
          <w:szCs w:val="28"/>
        </w:rPr>
      </w:pPr>
      <w:r w:rsidRPr="00D07557">
        <w:rPr>
          <w:sz w:val="28"/>
          <w:szCs w:val="28"/>
        </w:rPr>
        <w:t>Коэффициент пульсации напряжения, питающего электронные устройства должен составлять 10</w:t>
      </w:r>
      <w:r w:rsidRPr="00D07557">
        <w:rPr>
          <w:sz w:val="28"/>
          <w:szCs w:val="28"/>
          <w:vertAlign w:val="superscript"/>
        </w:rPr>
        <w:t>-4</w:t>
      </w:r>
      <w:r w:rsidRPr="00D07557">
        <w:rPr>
          <w:sz w:val="28"/>
          <w:szCs w:val="28"/>
        </w:rPr>
        <w:t>…10</w:t>
      </w:r>
      <w:r w:rsidRPr="00D07557">
        <w:rPr>
          <w:sz w:val="28"/>
          <w:szCs w:val="28"/>
          <w:vertAlign w:val="superscript"/>
        </w:rPr>
        <w:t>-7</w:t>
      </w:r>
      <w:r>
        <w:rPr>
          <w:sz w:val="28"/>
          <w:szCs w:val="28"/>
        </w:rPr>
        <w:t>. Таким образом, напряже</w:t>
      </w:r>
      <w:r w:rsidRPr="00D07557">
        <w:rPr>
          <w:sz w:val="28"/>
          <w:szCs w:val="28"/>
        </w:rPr>
        <w:t>ние, полученное непосредственно с выхода выпрямителя нельзя ис- пользовать в качестве питающего напряжения.</w:t>
      </w:r>
    </w:p>
    <w:p w:rsidR="00D07557" w:rsidRPr="00D07557" w:rsidRDefault="00D07557" w:rsidP="00D07557">
      <w:pPr>
        <w:pStyle w:val="a4"/>
        <w:spacing w:after="0"/>
        <w:ind w:left="108" w:right="121" w:firstLine="708"/>
        <w:jc w:val="both"/>
        <w:rPr>
          <w:sz w:val="28"/>
          <w:szCs w:val="28"/>
        </w:rPr>
      </w:pPr>
      <w:r w:rsidRPr="00D07557">
        <w:rPr>
          <w:sz w:val="28"/>
          <w:szCs w:val="28"/>
        </w:rPr>
        <w:t>Для снижения пульсации до требуемой величины применяют сглаживающие фильтры. Простейшим сглаживающим фильтром является конденсатор. Сущест</w:t>
      </w:r>
      <w:r>
        <w:rPr>
          <w:sz w:val="28"/>
          <w:szCs w:val="28"/>
        </w:rPr>
        <w:t>вуют различные схемы сглаживаю</w:t>
      </w:r>
      <w:r w:rsidRPr="00D07557">
        <w:rPr>
          <w:sz w:val="28"/>
          <w:szCs w:val="28"/>
        </w:rPr>
        <w:t>щих фильтров с использование</w:t>
      </w:r>
      <w:r>
        <w:rPr>
          <w:sz w:val="28"/>
          <w:szCs w:val="28"/>
        </w:rPr>
        <w:t>м активных сопротивлений и кон</w:t>
      </w:r>
      <w:r w:rsidRPr="00D07557">
        <w:rPr>
          <w:sz w:val="28"/>
          <w:szCs w:val="28"/>
        </w:rPr>
        <w:t>денсаторов, так называемые Г- и П-образные фильтры.</w:t>
      </w:r>
    </w:p>
    <w:p w:rsidR="00D07557" w:rsidRPr="00D07557" w:rsidRDefault="00D07557" w:rsidP="00D07557">
      <w:pPr>
        <w:pStyle w:val="a4"/>
        <w:spacing w:after="0"/>
        <w:ind w:left="108" w:right="123" w:firstLine="708"/>
        <w:jc w:val="both"/>
        <w:rPr>
          <w:sz w:val="28"/>
          <w:szCs w:val="28"/>
        </w:rPr>
      </w:pPr>
      <w:r w:rsidRPr="00D07557">
        <w:rPr>
          <w:sz w:val="28"/>
          <w:szCs w:val="28"/>
        </w:rPr>
        <w:t xml:space="preserve">Эффективность фильтров </w:t>
      </w:r>
      <w:r>
        <w:rPr>
          <w:sz w:val="28"/>
          <w:szCs w:val="28"/>
        </w:rPr>
        <w:t>оценивается коэффициентом сгла</w:t>
      </w:r>
      <w:r w:rsidRPr="00D07557">
        <w:rPr>
          <w:sz w:val="28"/>
          <w:szCs w:val="28"/>
        </w:rPr>
        <w:t xml:space="preserve">живания </w:t>
      </w:r>
      <w:r w:rsidRPr="00D07557">
        <w:rPr>
          <w:i/>
          <w:sz w:val="28"/>
          <w:szCs w:val="28"/>
        </w:rPr>
        <w:t>q</w:t>
      </w:r>
      <w:r w:rsidRPr="00D07557">
        <w:rPr>
          <w:sz w:val="28"/>
          <w:szCs w:val="28"/>
        </w:rPr>
        <w:t>, равным отношению коэффициентов пульсации на входе и выходе фильтра</w:t>
      </w:r>
    </w:p>
    <w:p w:rsidR="00D07557" w:rsidRPr="00675D46" w:rsidRDefault="00D07557" w:rsidP="00D07557">
      <w:pPr>
        <w:pStyle w:val="a4"/>
        <w:spacing w:before="3"/>
        <w:jc w:val="center"/>
        <w:rPr>
          <w:sz w:val="28"/>
          <w:szCs w:val="28"/>
        </w:rPr>
      </w:pPr>
      <w:r>
        <w:rPr>
          <w:noProof/>
          <w:sz w:val="24"/>
        </w:rPr>
        <w:drawing>
          <wp:inline distT="0" distB="0" distL="0" distR="0">
            <wp:extent cx="847725" cy="52387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847725" cy="523875"/>
                    </a:xfrm>
                    <a:prstGeom prst="rect">
                      <a:avLst/>
                    </a:prstGeom>
                    <a:noFill/>
                    <a:ln>
                      <a:noFill/>
                    </a:ln>
                  </pic:spPr>
                </pic:pic>
              </a:graphicData>
            </a:graphic>
          </wp:inline>
        </w:drawing>
      </w:r>
    </w:p>
    <w:p w:rsidR="00675D46" w:rsidRPr="00675D46" w:rsidRDefault="00675D46" w:rsidP="00675D46">
      <w:pPr>
        <w:pStyle w:val="a4"/>
        <w:spacing w:before="86" w:after="0"/>
        <w:ind w:left="108" w:right="117" w:firstLine="708"/>
        <w:jc w:val="both"/>
        <w:rPr>
          <w:sz w:val="28"/>
          <w:szCs w:val="28"/>
        </w:rPr>
      </w:pPr>
      <w:r w:rsidRPr="00675D46">
        <w:rPr>
          <w:sz w:val="28"/>
          <w:szCs w:val="28"/>
        </w:rPr>
        <w:t xml:space="preserve">Емкость фильтра </w:t>
      </w:r>
      <w:r w:rsidRPr="00675D46">
        <w:rPr>
          <w:i/>
          <w:sz w:val="28"/>
          <w:szCs w:val="28"/>
        </w:rPr>
        <w:t>С</w:t>
      </w:r>
      <w:r w:rsidRPr="00675D46">
        <w:rPr>
          <w:sz w:val="28"/>
          <w:szCs w:val="28"/>
          <w:vertAlign w:val="subscript"/>
        </w:rPr>
        <w:t>ф</w:t>
      </w:r>
      <w:r w:rsidRPr="00675D46">
        <w:rPr>
          <w:sz w:val="28"/>
          <w:szCs w:val="28"/>
        </w:rPr>
        <w:t xml:space="preserve"> включается параллельно нагрузочному резистору </w:t>
      </w:r>
      <w:r w:rsidRPr="00675D46">
        <w:rPr>
          <w:i/>
          <w:sz w:val="28"/>
          <w:szCs w:val="28"/>
        </w:rPr>
        <w:t>R</w:t>
      </w:r>
      <w:r w:rsidRPr="00675D46">
        <w:rPr>
          <w:sz w:val="28"/>
          <w:szCs w:val="28"/>
          <w:vertAlign w:val="subscript"/>
        </w:rPr>
        <w:t>н</w:t>
      </w:r>
      <w:r w:rsidRPr="00675D46">
        <w:rPr>
          <w:sz w:val="28"/>
          <w:szCs w:val="28"/>
        </w:rPr>
        <w:t xml:space="preserve"> (рис.3.5). При таком включении конденсатор </w:t>
      </w:r>
      <w:r w:rsidRPr="00675D46">
        <w:rPr>
          <w:i/>
          <w:sz w:val="28"/>
          <w:szCs w:val="28"/>
        </w:rPr>
        <w:t>С</w:t>
      </w:r>
      <w:r w:rsidRPr="00675D46">
        <w:rPr>
          <w:sz w:val="28"/>
          <w:szCs w:val="28"/>
          <w:vertAlign w:val="subscript"/>
        </w:rPr>
        <w:t>ф</w:t>
      </w:r>
      <w:r w:rsidR="00E265B7">
        <w:rPr>
          <w:sz w:val="28"/>
          <w:szCs w:val="28"/>
        </w:rPr>
        <w:t xml:space="preserve"> заря</w:t>
      </w:r>
      <w:r w:rsidRPr="00675D46">
        <w:rPr>
          <w:sz w:val="28"/>
          <w:szCs w:val="28"/>
        </w:rPr>
        <w:t xml:space="preserve">жается через диод </w:t>
      </w:r>
      <w:r w:rsidRPr="00675D46">
        <w:rPr>
          <w:i/>
          <w:sz w:val="28"/>
          <w:szCs w:val="28"/>
        </w:rPr>
        <w:t>VD</w:t>
      </w:r>
      <w:r w:rsidRPr="00675D46">
        <w:rPr>
          <w:sz w:val="28"/>
          <w:szCs w:val="28"/>
        </w:rPr>
        <w:t xml:space="preserve">, до амплитудного значения напряжения </w:t>
      </w:r>
      <w:r w:rsidRPr="00675D46">
        <w:rPr>
          <w:i/>
          <w:sz w:val="28"/>
          <w:szCs w:val="28"/>
        </w:rPr>
        <w:t>U</w:t>
      </w:r>
      <w:r w:rsidRPr="00675D46">
        <w:rPr>
          <w:sz w:val="28"/>
          <w:szCs w:val="28"/>
          <w:vertAlign w:val="subscript"/>
        </w:rPr>
        <w:t>m</w:t>
      </w:r>
      <w:r w:rsidRPr="00675D46">
        <w:rPr>
          <w:sz w:val="28"/>
          <w:szCs w:val="28"/>
        </w:rPr>
        <w:t xml:space="preserve"> (рис.3.6). Когда напряжение на вен</w:t>
      </w:r>
      <w:r w:rsidR="00E265B7">
        <w:rPr>
          <w:sz w:val="28"/>
          <w:szCs w:val="28"/>
        </w:rPr>
        <w:t>тиле начинает убывать конденса</w:t>
      </w:r>
      <w:r w:rsidRPr="00675D46">
        <w:rPr>
          <w:sz w:val="28"/>
          <w:szCs w:val="28"/>
        </w:rPr>
        <w:t xml:space="preserve">тор </w:t>
      </w:r>
      <w:r w:rsidRPr="00675D46">
        <w:rPr>
          <w:i/>
          <w:sz w:val="28"/>
          <w:szCs w:val="28"/>
        </w:rPr>
        <w:t>С</w:t>
      </w:r>
      <w:r w:rsidRPr="00675D46">
        <w:rPr>
          <w:sz w:val="28"/>
          <w:szCs w:val="28"/>
          <w:vertAlign w:val="subscript"/>
        </w:rPr>
        <w:t>ф</w:t>
      </w:r>
      <w:r w:rsidRPr="00675D46">
        <w:rPr>
          <w:sz w:val="28"/>
          <w:szCs w:val="28"/>
        </w:rPr>
        <w:t xml:space="preserve"> разряжается через нагрузку </w:t>
      </w:r>
      <w:r w:rsidRPr="00675D46">
        <w:rPr>
          <w:i/>
          <w:sz w:val="28"/>
          <w:szCs w:val="28"/>
        </w:rPr>
        <w:t>R</w:t>
      </w:r>
      <w:r w:rsidRPr="00675D46">
        <w:rPr>
          <w:sz w:val="28"/>
          <w:szCs w:val="28"/>
          <w:vertAlign w:val="subscript"/>
        </w:rPr>
        <w:t>н</w:t>
      </w:r>
      <w:r w:rsidRPr="00675D46">
        <w:rPr>
          <w:sz w:val="28"/>
          <w:szCs w:val="28"/>
        </w:rPr>
        <w:t>.</w:t>
      </w:r>
    </w:p>
    <w:p w:rsidR="00675D46" w:rsidRPr="00675D46" w:rsidRDefault="00675D46" w:rsidP="00E265B7">
      <w:pPr>
        <w:pStyle w:val="a4"/>
        <w:spacing w:after="0"/>
        <w:jc w:val="center"/>
        <w:rPr>
          <w:sz w:val="28"/>
          <w:szCs w:val="28"/>
        </w:rPr>
      </w:pPr>
      <w:r w:rsidRPr="00675D46">
        <w:rPr>
          <w:noProof/>
          <w:sz w:val="28"/>
          <w:szCs w:val="28"/>
        </w:rPr>
        <w:drawing>
          <wp:inline distT="0" distB="0" distL="0" distR="0">
            <wp:extent cx="2414427" cy="1222624"/>
            <wp:effectExtent l="0" t="0" r="0" b="0"/>
            <wp:docPr id="22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png"/>
                    <pic:cNvPicPr/>
                  </pic:nvPicPr>
                  <pic:blipFill>
                    <a:blip r:embed="rId232" cstate="print"/>
                    <a:stretch>
                      <a:fillRect/>
                    </a:stretch>
                  </pic:blipFill>
                  <pic:spPr>
                    <a:xfrm>
                      <a:off x="0" y="0"/>
                      <a:ext cx="2414645" cy="1222734"/>
                    </a:xfrm>
                    <a:prstGeom prst="rect">
                      <a:avLst/>
                    </a:prstGeom>
                  </pic:spPr>
                </pic:pic>
              </a:graphicData>
            </a:graphic>
          </wp:inline>
        </w:drawing>
      </w:r>
    </w:p>
    <w:p w:rsidR="00675D46" w:rsidRPr="00675D46" w:rsidRDefault="00675D46" w:rsidP="00675D46">
      <w:pPr>
        <w:spacing w:before="89" w:after="0" w:line="240" w:lineRule="auto"/>
        <w:ind w:left="1653"/>
        <w:jc w:val="both"/>
        <w:rPr>
          <w:rFonts w:ascii="Times New Roman" w:hAnsi="Times New Roman" w:cs="Times New Roman"/>
          <w:sz w:val="28"/>
          <w:szCs w:val="28"/>
        </w:rPr>
      </w:pPr>
      <w:r w:rsidRPr="00675D46">
        <w:rPr>
          <w:rFonts w:ascii="Times New Roman" w:hAnsi="Times New Roman" w:cs="Times New Roman"/>
          <w:sz w:val="28"/>
          <w:szCs w:val="28"/>
        </w:rPr>
        <w:t>Рисунок 3.5 – Схема включения емкостного фильтра</w:t>
      </w:r>
    </w:p>
    <w:p w:rsidR="00675D46" w:rsidRPr="00675D46" w:rsidRDefault="00675D46" w:rsidP="00675D46">
      <w:pPr>
        <w:pStyle w:val="a4"/>
        <w:spacing w:after="0"/>
        <w:jc w:val="both"/>
        <w:rPr>
          <w:sz w:val="28"/>
          <w:szCs w:val="28"/>
        </w:rPr>
      </w:pPr>
    </w:p>
    <w:p w:rsidR="00675D46" w:rsidRPr="00675D46" w:rsidRDefault="00675D46" w:rsidP="00675D46">
      <w:pPr>
        <w:pStyle w:val="a4"/>
        <w:spacing w:after="0"/>
        <w:ind w:left="108" w:right="120" w:firstLine="708"/>
        <w:jc w:val="both"/>
        <w:rPr>
          <w:sz w:val="28"/>
          <w:szCs w:val="28"/>
        </w:rPr>
      </w:pPr>
      <w:r w:rsidRPr="00675D46">
        <w:rPr>
          <w:sz w:val="28"/>
          <w:szCs w:val="28"/>
        </w:rPr>
        <w:t xml:space="preserve">На рис.3.6 показаны упрощенные временные диаграммы напряжений выпрямителей с емкостным фильтром. Время </w:t>
      </w:r>
      <w:r w:rsidRPr="00675D46">
        <w:rPr>
          <w:i/>
          <w:sz w:val="28"/>
          <w:szCs w:val="28"/>
        </w:rPr>
        <w:t>t</w:t>
      </w:r>
      <w:r w:rsidRPr="00675D46">
        <w:rPr>
          <w:sz w:val="28"/>
          <w:szCs w:val="28"/>
          <w:vertAlign w:val="subscript"/>
        </w:rPr>
        <w:t>1</w:t>
      </w:r>
      <w:r w:rsidR="00E265B7">
        <w:rPr>
          <w:sz w:val="28"/>
          <w:szCs w:val="28"/>
        </w:rPr>
        <w:t xml:space="preserve"> соот</w:t>
      </w:r>
      <w:r w:rsidRPr="00675D46">
        <w:rPr>
          <w:sz w:val="28"/>
          <w:szCs w:val="28"/>
        </w:rPr>
        <w:t>ветствует начальному периоду, когда выпрямитель подключается к сети. Конденсатор к концу первой части периода зар</w:t>
      </w:r>
      <w:r w:rsidR="00E265B7">
        <w:rPr>
          <w:sz w:val="28"/>
          <w:szCs w:val="28"/>
        </w:rPr>
        <w:t>яжается до ам</w:t>
      </w:r>
      <w:r w:rsidRPr="00675D46">
        <w:rPr>
          <w:sz w:val="28"/>
          <w:szCs w:val="28"/>
        </w:rPr>
        <w:t xml:space="preserve">плитудного значения </w:t>
      </w:r>
      <w:r w:rsidRPr="00675D46">
        <w:rPr>
          <w:i/>
          <w:sz w:val="28"/>
          <w:szCs w:val="28"/>
        </w:rPr>
        <w:t>U</w:t>
      </w:r>
      <w:r w:rsidRPr="00675D46">
        <w:rPr>
          <w:i/>
          <w:sz w:val="28"/>
          <w:szCs w:val="28"/>
          <w:vertAlign w:val="subscript"/>
        </w:rPr>
        <w:t>m</w:t>
      </w:r>
      <w:r w:rsidRPr="00675D46">
        <w:rPr>
          <w:sz w:val="28"/>
          <w:szCs w:val="28"/>
        </w:rPr>
        <w:t>. Во время второй четверти и части третьей четверти (рис.3.6,б) и второй четве</w:t>
      </w:r>
      <w:r w:rsidR="00E265B7">
        <w:rPr>
          <w:sz w:val="28"/>
          <w:szCs w:val="28"/>
        </w:rPr>
        <w:t>рти и второго полупериода пере</w:t>
      </w:r>
      <w:r w:rsidRPr="00675D46">
        <w:rPr>
          <w:sz w:val="28"/>
          <w:szCs w:val="28"/>
        </w:rPr>
        <w:t xml:space="preserve">менного напряжения (рис.3.6,б) конденсатор разряжается через нагрузку </w:t>
      </w:r>
      <w:r w:rsidRPr="00675D46">
        <w:rPr>
          <w:i/>
          <w:sz w:val="28"/>
          <w:szCs w:val="28"/>
        </w:rPr>
        <w:t>R</w:t>
      </w:r>
      <w:r w:rsidRPr="00675D46">
        <w:rPr>
          <w:sz w:val="28"/>
          <w:szCs w:val="28"/>
          <w:vertAlign w:val="subscript"/>
        </w:rPr>
        <w:t>н</w:t>
      </w:r>
      <w:r w:rsidRPr="00675D46">
        <w:rPr>
          <w:sz w:val="28"/>
          <w:szCs w:val="28"/>
        </w:rPr>
        <w:t xml:space="preserve">, т.е. отдает часть запасенной электрической энергии в нагрузку (интервал </w:t>
      </w:r>
      <w:r w:rsidRPr="00675D46">
        <w:rPr>
          <w:i/>
          <w:sz w:val="28"/>
          <w:szCs w:val="28"/>
        </w:rPr>
        <w:t>t</w:t>
      </w:r>
      <w:r w:rsidRPr="00675D46">
        <w:rPr>
          <w:sz w:val="28"/>
          <w:szCs w:val="28"/>
          <w:vertAlign w:val="subscript"/>
        </w:rPr>
        <w:t>2</w:t>
      </w:r>
      <w:r w:rsidRPr="00675D46">
        <w:rPr>
          <w:sz w:val="28"/>
          <w:szCs w:val="28"/>
        </w:rPr>
        <w:t>).</w:t>
      </w:r>
    </w:p>
    <w:p w:rsidR="00675D46" w:rsidRPr="00675D46" w:rsidRDefault="00675D46" w:rsidP="00675D46">
      <w:pPr>
        <w:pStyle w:val="a4"/>
        <w:spacing w:before="3" w:after="0"/>
        <w:jc w:val="both"/>
        <w:rPr>
          <w:sz w:val="28"/>
          <w:szCs w:val="28"/>
        </w:rPr>
      </w:pPr>
      <w:r w:rsidRPr="00675D46">
        <w:rPr>
          <w:noProof/>
          <w:sz w:val="28"/>
          <w:szCs w:val="28"/>
        </w:rPr>
        <w:drawing>
          <wp:anchor distT="0" distB="0" distL="0" distR="0" simplePos="0" relativeHeight="251686912" behindDoc="0" locked="0" layoutInCell="1" allowOverlap="1">
            <wp:simplePos x="0" y="0"/>
            <wp:positionH relativeFrom="page">
              <wp:posOffset>2424430</wp:posOffset>
            </wp:positionH>
            <wp:positionV relativeFrom="paragraph">
              <wp:posOffset>242570</wp:posOffset>
            </wp:positionV>
            <wp:extent cx="3328670" cy="2198370"/>
            <wp:effectExtent l="0" t="0" r="0" b="0"/>
            <wp:wrapTopAndBottom/>
            <wp:docPr id="2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png"/>
                    <pic:cNvPicPr/>
                  </pic:nvPicPr>
                  <pic:blipFill>
                    <a:blip r:embed="rId233" cstate="print"/>
                    <a:stretch>
                      <a:fillRect/>
                    </a:stretch>
                  </pic:blipFill>
                  <pic:spPr>
                    <a:xfrm>
                      <a:off x="0" y="0"/>
                      <a:ext cx="3328670" cy="2198370"/>
                    </a:xfrm>
                    <a:prstGeom prst="rect">
                      <a:avLst/>
                    </a:prstGeom>
                  </pic:spPr>
                </pic:pic>
              </a:graphicData>
            </a:graphic>
          </wp:anchor>
        </w:drawing>
      </w:r>
    </w:p>
    <w:p w:rsidR="00675D46" w:rsidRPr="00675D46" w:rsidRDefault="00675D46" w:rsidP="00675D46">
      <w:pPr>
        <w:pStyle w:val="ab"/>
        <w:spacing w:after="0" w:line="240" w:lineRule="auto"/>
        <w:jc w:val="both"/>
        <w:rPr>
          <w:rFonts w:ascii="Times New Roman" w:hAnsi="Times New Roman" w:cs="Times New Roman"/>
          <w:sz w:val="28"/>
          <w:szCs w:val="28"/>
        </w:rPr>
      </w:pPr>
      <w:r w:rsidRPr="00675D46">
        <w:rPr>
          <w:rFonts w:ascii="Times New Roman" w:hAnsi="Times New Roman" w:cs="Times New Roman"/>
          <w:sz w:val="28"/>
          <w:szCs w:val="28"/>
        </w:rPr>
        <w:t>Рисунок 3.6 – Временные диаграммы напряжений выпрямителей с емкостным фильтром: а – однополупериодного; б – двухполупериодного</w:t>
      </w:r>
    </w:p>
    <w:p w:rsidR="00675D46" w:rsidRPr="00675D46" w:rsidRDefault="00675D46" w:rsidP="00675D46">
      <w:pPr>
        <w:pStyle w:val="a4"/>
        <w:spacing w:before="61" w:after="0"/>
        <w:ind w:left="108" w:right="118" w:firstLine="708"/>
        <w:jc w:val="both"/>
        <w:rPr>
          <w:sz w:val="28"/>
          <w:szCs w:val="28"/>
        </w:rPr>
      </w:pPr>
      <w:r w:rsidRPr="00675D46">
        <w:rPr>
          <w:sz w:val="28"/>
          <w:szCs w:val="28"/>
        </w:rPr>
        <w:t xml:space="preserve">В конце временного интервала </w:t>
      </w:r>
      <w:r w:rsidRPr="00675D46">
        <w:rPr>
          <w:i/>
          <w:sz w:val="28"/>
          <w:szCs w:val="28"/>
        </w:rPr>
        <w:t>t</w:t>
      </w:r>
      <w:r w:rsidRPr="00675D46">
        <w:rPr>
          <w:sz w:val="28"/>
          <w:szCs w:val="28"/>
          <w:vertAlign w:val="subscript"/>
        </w:rPr>
        <w:t>2</w:t>
      </w:r>
      <w:r w:rsidRPr="00675D46">
        <w:rPr>
          <w:sz w:val="28"/>
          <w:szCs w:val="28"/>
        </w:rPr>
        <w:t xml:space="preserve"> напряжение </w:t>
      </w:r>
      <w:r w:rsidRPr="00675D46">
        <w:rPr>
          <w:i/>
          <w:sz w:val="28"/>
          <w:szCs w:val="28"/>
        </w:rPr>
        <w:t>U</w:t>
      </w:r>
      <w:r w:rsidRPr="00675D46">
        <w:rPr>
          <w:i/>
          <w:sz w:val="28"/>
          <w:szCs w:val="28"/>
          <w:vertAlign w:val="subscript"/>
        </w:rPr>
        <w:t>C</w:t>
      </w:r>
      <w:r w:rsidRPr="00675D46">
        <w:rPr>
          <w:sz w:val="28"/>
          <w:szCs w:val="28"/>
        </w:rPr>
        <w:t xml:space="preserve">= </w:t>
      </w:r>
      <w:r w:rsidRPr="00675D46">
        <w:rPr>
          <w:i/>
          <w:sz w:val="28"/>
          <w:szCs w:val="28"/>
        </w:rPr>
        <w:t>U</w:t>
      </w:r>
      <w:r w:rsidRPr="00675D46">
        <w:rPr>
          <w:sz w:val="28"/>
          <w:szCs w:val="28"/>
          <w:vertAlign w:val="subscript"/>
        </w:rPr>
        <w:t>н</w:t>
      </w:r>
      <w:r w:rsidR="00E265B7">
        <w:rPr>
          <w:sz w:val="28"/>
          <w:szCs w:val="28"/>
        </w:rPr>
        <w:t xml:space="preserve"> несколь</w:t>
      </w:r>
      <w:r w:rsidRPr="00675D46">
        <w:rPr>
          <w:sz w:val="28"/>
          <w:szCs w:val="28"/>
        </w:rPr>
        <w:t>ко снижается: у однополупериодн</w:t>
      </w:r>
      <w:r w:rsidR="00E265B7">
        <w:rPr>
          <w:sz w:val="28"/>
          <w:szCs w:val="28"/>
        </w:rPr>
        <w:t>ого больше, а у двухполупериод</w:t>
      </w:r>
      <w:r w:rsidRPr="00675D46">
        <w:rPr>
          <w:sz w:val="28"/>
          <w:szCs w:val="28"/>
        </w:rPr>
        <w:t xml:space="preserve">ного – меньше. В период времени </w:t>
      </w:r>
      <w:r w:rsidRPr="00675D46">
        <w:rPr>
          <w:i/>
          <w:sz w:val="28"/>
          <w:szCs w:val="28"/>
        </w:rPr>
        <w:t>t</w:t>
      </w:r>
      <w:r w:rsidRPr="00675D46">
        <w:rPr>
          <w:sz w:val="28"/>
          <w:szCs w:val="28"/>
          <w:vertAlign w:val="subscript"/>
        </w:rPr>
        <w:t>3</w:t>
      </w:r>
      <w:r w:rsidRPr="00675D46">
        <w:rPr>
          <w:sz w:val="28"/>
          <w:szCs w:val="28"/>
        </w:rPr>
        <w:t xml:space="preserve"> происходит процесс зарядки конденсатора </w:t>
      </w:r>
      <w:r w:rsidRPr="00675D46">
        <w:rPr>
          <w:i/>
          <w:sz w:val="28"/>
          <w:szCs w:val="28"/>
        </w:rPr>
        <w:t>С</w:t>
      </w:r>
      <w:r w:rsidRPr="00675D46">
        <w:rPr>
          <w:sz w:val="28"/>
          <w:szCs w:val="28"/>
          <w:vertAlign w:val="subscript"/>
        </w:rPr>
        <w:t>ф</w:t>
      </w:r>
      <w:r w:rsidRPr="00675D46">
        <w:rPr>
          <w:sz w:val="28"/>
          <w:szCs w:val="28"/>
        </w:rPr>
        <w:t xml:space="preserve"> т.к. диод в этот м</w:t>
      </w:r>
      <w:r w:rsidR="00E265B7">
        <w:rPr>
          <w:sz w:val="28"/>
          <w:szCs w:val="28"/>
        </w:rPr>
        <w:t>омент открывается, и электриче</w:t>
      </w:r>
      <w:r w:rsidRPr="00675D46">
        <w:rPr>
          <w:sz w:val="28"/>
          <w:szCs w:val="28"/>
        </w:rPr>
        <w:t xml:space="preserve">ская энергия вновь подается на </w:t>
      </w:r>
      <w:r w:rsidRPr="00675D46">
        <w:rPr>
          <w:i/>
          <w:sz w:val="28"/>
          <w:szCs w:val="28"/>
        </w:rPr>
        <w:t>С</w:t>
      </w:r>
      <w:r w:rsidRPr="00675D46">
        <w:rPr>
          <w:sz w:val="28"/>
          <w:szCs w:val="28"/>
          <w:vertAlign w:val="subscript"/>
        </w:rPr>
        <w:t>ф</w:t>
      </w:r>
      <w:r w:rsidRPr="00675D46">
        <w:rPr>
          <w:sz w:val="28"/>
          <w:szCs w:val="28"/>
        </w:rPr>
        <w:t xml:space="preserve"> и </w:t>
      </w:r>
      <w:r w:rsidRPr="00675D46">
        <w:rPr>
          <w:i/>
          <w:sz w:val="28"/>
          <w:szCs w:val="28"/>
        </w:rPr>
        <w:t>R</w:t>
      </w:r>
      <w:r w:rsidRPr="00675D46">
        <w:rPr>
          <w:sz w:val="28"/>
          <w:szCs w:val="28"/>
          <w:vertAlign w:val="subscript"/>
        </w:rPr>
        <w:t>н</w:t>
      </w:r>
      <w:r w:rsidRPr="00675D46">
        <w:rPr>
          <w:sz w:val="28"/>
          <w:szCs w:val="28"/>
        </w:rPr>
        <w:t xml:space="preserve"> от сети.</w:t>
      </w:r>
    </w:p>
    <w:p w:rsidR="00675D46" w:rsidRPr="00675D46" w:rsidRDefault="00675D46" w:rsidP="00675D46">
      <w:pPr>
        <w:pStyle w:val="a4"/>
        <w:spacing w:after="0"/>
        <w:ind w:left="108" w:right="120" w:firstLine="708"/>
        <w:jc w:val="both"/>
        <w:rPr>
          <w:sz w:val="28"/>
          <w:szCs w:val="28"/>
        </w:rPr>
      </w:pPr>
      <w:r w:rsidRPr="00675D46">
        <w:rPr>
          <w:sz w:val="28"/>
          <w:szCs w:val="28"/>
        </w:rPr>
        <w:t xml:space="preserve">Из рисунка видно, что при включении емкостного фильтра напряжение </w:t>
      </w:r>
      <w:r w:rsidRPr="00675D46">
        <w:rPr>
          <w:i/>
          <w:sz w:val="28"/>
          <w:szCs w:val="28"/>
        </w:rPr>
        <w:t>U</w:t>
      </w:r>
      <w:r w:rsidRPr="00675D46">
        <w:rPr>
          <w:sz w:val="28"/>
          <w:szCs w:val="28"/>
          <w:vertAlign w:val="subscript"/>
        </w:rPr>
        <w:t>н</w:t>
      </w:r>
      <w:r w:rsidRPr="00675D46">
        <w:rPr>
          <w:sz w:val="28"/>
          <w:szCs w:val="28"/>
        </w:rPr>
        <w:t xml:space="preserve"> не уменьшается до нуля, а пульсирует в некоторых пределах, увеличивая среднее </w:t>
      </w:r>
      <w:r w:rsidR="00E265B7">
        <w:rPr>
          <w:sz w:val="28"/>
          <w:szCs w:val="28"/>
        </w:rPr>
        <w:t>значение выпрямленного напряже</w:t>
      </w:r>
      <w:r w:rsidRPr="00675D46">
        <w:rPr>
          <w:sz w:val="28"/>
          <w:szCs w:val="28"/>
        </w:rPr>
        <w:t xml:space="preserve">ния. Если сопротивление </w:t>
      </w:r>
      <w:r w:rsidRPr="00675D46">
        <w:rPr>
          <w:i/>
          <w:sz w:val="28"/>
          <w:szCs w:val="28"/>
        </w:rPr>
        <w:t>R</w:t>
      </w:r>
      <w:r w:rsidRPr="00675D46">
        <w:rPr>
          <w:sz w:val="28"/>
          <w:szCs w:val="28"/>
          <w:vertAlign w:val="subscript"/>
        </w:rPr>
        <w:t>н</w:t>
      </w:r>
      <w:r w:rsidRPr="00675D46">
        <w:rPr>
          <w:sz w:val="28"/>
          <w:szCs w:val="28"/>
        </w:rPr>
        <w:t xml:space="preserve"> уменьшить (т.е. увеличить </w:t>
      </w:r>
      <w:r w:rsidRPr="00675D46">
        <w:rPr>
          <w:i/>
          <w:sz w:val="28"/>
          <w:szCs w:val="28"/>
        </w:rPr>
        <w:t>I</w:t>
      </w:r>
      <w:r w:rsidRPr="00675D46">
        <w:rPr>
          <w:sz w:val="28"/>
          <w:szCs w:val="28"/>
          <w:vertAlign w:val="subscript"/>
        </w:rPr>
        <w:t>н</w:t>
      </w:r>
      <w:r w:rsidR="00E265B7">
        <w:rPr>
          <w:sz w:val="28"/>
          <w:szCs w:val="28"/>
        </w:rPr>
        <w:t>), то пуль</w:t>
      </w:r>
      <w:r w:rsidRPr="00675D46">
        <w:rPr>
          <w:sz w:val="28"/>
          <w:szCs w:val="28"/>
        </w:rPr>
        <w:t xml:space="preserve">сации на нагрузке и </w:t>
      </w:r>
      <w:r w:rsidRPr="00675D46">
        <w:rPr>
          <w:i/>
          <w:sz w:val="28"/>
          <w:szCs w:val="28"/>
        </w:rPr>
        <w:t>С</w:t>
      </w:r>
      <w:r w:rsidRPr="00675D46">
        <w:rPr>
          <w:sz w:val="28"/>
          <w:szCs w:val="28"/>
          <w:vertAlign w:val="subscript"/>
        </w:rPr>
        <w:t>ф</w:t>
      </w:r>
      <w:r w:rsidRPr="00675D46">
        <w:rPr>
          <w:sz w:val="28"/>
          <w:szCs w:val="28"/>
        </w:rPr>
        <w:t xml:space="preserve"> увеличатся.</w:t>
      </w:r>
    </w:p>
    <w:p w:rsidR="00675D46" w:rsidRPr="00675D46" w:rsidRDefault="00675D46" w:rsidP="00675D46">
      <w:pPr>
        <w:pStyle w:val="a4"/>
        <w:spacing w:after="0"/>
        <w:ind w:left="108" w:right="120" w:firstLine="708"/>
        <w:jc w:val="both"/>
        <w:rPr>
          <w:sz w:val="28"/>
          <w:szCs w:val="28"/>
        </w:rPr>
      </w:pPr>
      <w:r w:rsidRPr="00675D46">
        <w:rPr>
          <w:sz w:val="28"/>
          <w:szCs w:val="28"/>
        </w:rPr>
        <w:t xml:space="preserve">Обычно емкость </w:t>
      </w:r>
      <w:r w:rsidRPr="00675D46">
        <w:rPr>
          <w:i/>
          <w:sz w:val="28"/>
          <w:szCs w:val="28"/>
        </w:rPr>
        <w:t>С</w:t>
      </w:r>
      <w:r w:rsidRPr="00675D46">
        <w:rPr>
          <w:sz w:val="28"/>
          <w:szCs w:val="28"/>
          <w:vertAlign w:val="subscript"/>
        </w:rPr>
        <w:t>ф</w:t>
      </w:r>
      <w:r w:rsidRPr="00675D46">
        <w:rPr>
          <w:sz w:val="28"/>
          <w:szCs w:val="28"/>
        </w:rPr>
        <w:t xml:space="preserve"> выбираю</w:t>
      </w:r>
      <w:r w:rsidR="00E265B7">
        <w:rPr>
          <w:sz w:val="28"/>
          <w:szCs w:val="28"/>
        </w:rPr>
        <w:t>т такой величины, чтобы для ос</w:t>
      </w:r>
      <w:r w:rsidRPr="00675D46">
        <w:rPr>
          <w:sz w:val="28"/>
          <w:szCs w:val="28"/>
        </w:rPr>
        <w:t>новной гармоники выпрямленног</w:t>
      </w:r>
      <w:r w:rsidR="00E265B7">
        <w:rPr>
          <w:sz w:val="28"/>
          <w:szCs w:val="28"/>
        </w:rPr>
        <w:t>о напряжения сопротивление кон</w:t>
      </w:r>
      <w:r w:rsidRPr="00675D46">
        <w:rPr>
          <w:sz w:val="28"/>
          <w:szCs w:val="28"/>
        </w:rPr>
        <w:t xml:space="preserve">денсатора было много меньше </w:t>
      </w:r>
      <w:r w:rsidRPr="00675D46">
        <w:rPr>
          <w:i/>
          <w:sz w:val="28"/>
          <w:szCs w:val="28"/>
        </w:rPr>
        <w:t>R</w:t>
      </w:r>
      <w:r w:rsidRPr="00675D46">
        <w:rPr>
          <w:sz w:val="28"/>
          <w:szCs w:val="28"/>
          <w:vertAlign w:val="subscript"/>
        </w:rPr>
        <w:t>н</w:t>
      </w:r>
      <w:r w:rsidRPr="00675D46">
        <w:rPr>
          <w:sz w:val="28"/>
          <w:szCs w:val="28"/>
        </w:rPr>
        <w:t>, т.е.:</w:t>
      </w:r>
    </w:p>
    <w:p w:rsidR="00675D46" w:rsidRPr="00675D46" w:rsidRDefault="00675D46" w:rsidP="00675D46">
      <w:pPr>
        <w:pStyle w:val="a4"/>
        <w:spacing w:after="0"/>
        <w:jc w:val="both"/>
        <w:rPr>
          <w:sz w:val="28"/>
          <w:szCs w:val="28"/>
        </w:rPr>
      </w:pPr>
    </w:p>
    <w:p w:rsidR="00675D46" w:rsidRPr="00675D46" w:rsidRDefault="00D07557" w:rsidP="00D07557">
      <w:pPr>
        <w:pStyle w:val="a4"/>
        <w:spacing w:before="6" w:after="0"/>
        <w:jc w:val="center"/>
        <w:rPr>
          <w:sz w:val="28"/>
          <w:szCs w:val="28"/>
        </w:rPr>
      </w:pPr>
      <w:r>
        <w:rPr>
          <w:noProof/>
          <w:sz w:val="28"/>
          <w:szCs w:val="28"/>
        </w:rPr>
        <w:drawing>
          <wp:inline distT="0" distB="0" distL="0" distR="0">
            <wp:extent cx="3677920" cy="47244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677920" cy="472440"/>
                    </a:xfrm>
                    <a:prstGeom prst="rect">
                      <a:avLst/>
                    </a:prstGeom>
                    <a:noFill/>
                    <a:ln>
                      <a:noFill/>
                    </a:ln>
                  </pic:spPr>
                </pic:pic>
              </a:graphicData>
            </a:graphic>
          </wp:inline>
        </w:drawing>
      </w:r>
    </w:p>
    <w:p w:rsidR="00675D46" w:rsidRPr="00675D46" w:rsidRDefault="00675D46" w:rsidP="00675D46">
      <w:pPr>
        <w:pStyle w:val="a4"/>
        <w:spacing w:before="86" w:after="0"/>
        <w:ind w:left="108" w:right="120" w:firstLine="708"/>
        <w:jc w:val="both"/>
        <w:rPr>
          <w:sz w:val="28"/>
          <w:szCs w:val="28"/>
        </w:rPr>
      </w:pPr>
      <w:r w:rsidRPr="00675D46">
        <w:rPr>
          <w:sz w:val="28"/>
          <w:szCs w:val="28"/>
        </w:rPr>
        <w:t xml:space="preserve">Существуют более сложные схемы фильтров для выпрямите- лей. Таким, например, является Г-образный </w:t>
      </w:r>
      <w:r w:rsidRPr="00675D46">
        <w:rPr>
          <w:i/>
          <w:sz w:val="28"/>
          <w:szCs w:val="28"/>
        </w:rPr>
        <w:t>RC</w:t>
      </w:r>
      <w:r w:rsidRPr="00675D46">
        <w:rPr>
          <w:sz w:val="28"/>
          <w:szCs w:val="28"/>
        </w:rPr>
        <w:t>-фильтр (рис.3.7). Этот фильтр обычно применяется,</w:t>
      </w:r>
      <w:r w:rsidR="00D07557">
        <w:rPr>
          <w:sz w:val="28"/>
          <w:szCs w:val="28"/>
        </w:rPr>
        <w:t xml:space="preserve"> когда ток в нагрузке не превы</w:t>
      </w:r>
      <w:r w:rsidRPr="00675D46">
        <w:rPr>
          <w:sz w:val="28"/>
          <w:szCs w:val="28"/>
        </w:rPr>
        <w:t>шает нескольких десятков миллиампер.</w:t>
      </w:r>
    </w:p>
    <w:p w:rsidR="00675D46" w:rsidRPr="00675D46" w:rsidRDefault="00D07557" w:rsidP="00D07557">
      <w:pPr>
        <w:pStyle w:val="a4"/>
        <w:spacing w:before="86" w:after="0"/>
        <w:ind w:left="108" w:right="120" w:firstLine="708"/>
        <w:jc w:val="both"/>
        <w:rPr>
          <w:sz w:val="28"/>
          <w:szCs w:val="28"/>
        </w:rPr>
      </w:pPr>
      <w:r w:rsidRPr="00675D46">
        <w:rPr>
          <w:noProof/>
          <w:sz w:val="28"/>
          <w:szCs w:val="28"/>
        </w:rPr>
        <w:drawing>
          <wp:anchor distT="0" distB="0" distL="0" distR="0" simplePos="0" relativeHeight="251693056" behindDoc="0" locked="0" layoutInCell="1" allowOverlap="1">
            <wp:simplePos x="0" y="0"/>
            <wp:positionH relativeFrom="page">
              <wp:posOffset>2475865</wp:posOffset>
            </wp:positionH>
            <wp:positionV relativeFrom="paragraph">
              <wp:posOffset>1004570</wp:posOffset>
            </wp:positionV>
            <wp:extent cx="3142615" cy="1222375"/>
            <wp:effectExtent l="0" t="0" r="0" b="0"/>
            <wp:wrapTopAndBottom/>
            <wp:docPr id="2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png"/>
                    <pic:cNvPicPr/>
                  </pic:nvPicPr>
                  <pic:blipFill>
                    <a:blip r:embed="rId235" cstate="print"/>
                    <a:stretch>
                      <a:fillRect/>
                    </a:stretch>
                  </pic:blipFill>
                  <pic:spPr>
                    <a:xfrm>
                      <a:off x="0" y="0"/>
                      <a:ext cx="3142615" cy="1222375"/>
                    </a:xfrm>
                    <a:prstGeom prst="rect">
                      <a:avLst/>
                    </a:prstGeom>
                  </pic:spPr>
                </pic:pic>
              </a:graphicData>
            </a:graphic>
          </wp:anchor>
        </w:drawing>
      </w:r>
      <w:r w:rsidR="00675D46" w:rsidRPr="00675D46">
        <w:rPr>
          <w:sz w:val="28"/>
          <w:szCs w:val="28"/>
        </w:rPr>
        <w:t xml:space="preserve">Существуют более сложные схемы фильтров для выпрямите- лей. Таким, например, является Г-образный </w:t>
      </w:r>
      <w:r w:rsidR="00675D46" w:rsidRPr="00675D46">
        <w:rPr>
          <w:i/>
          <w:sz w:val="28"/>
          <w:szCs w:val="28"/>
        </w:rPr>
        <w:t>RC</w:t>
      </w:r>
      <w:r w:rsidR="00675D46" w:rsidRPr="00675D46">
        <w:rPr>
          <w:sz w:val="28"/>
          <w:szCs w:val="28"/>
        </w:rPr>
        <w:t>-фильтр (рис.3.7). Этот фильтр обычно применяется,</w:t>
      </w:r>
      <w:r>
        <w:rPr>
          <w:sz w:val="28"/>
          <w:szCs w:val="28"/>
        </w:rPr>
        <w:t xml:space="preserve"> когда ток в нагрузке не превы</w:t>
      </w:r>
      <w:r w:rsidR="00675D46" w:rsidRPr="00675D46">
        <w:rPr>
          <w:sz w:val="28"/>
          <w:szCs w:val="28"/>
        </w:rPr>
        <w:t>шает нескольких десятков миллиампер.</w:t>
      </w:r>
    </w:p>
    <w:p w:rsidR="00675D46" w:rsidRPr="00675D46" w:rsidRDefault="00675D46" w:rsidP="00675D46">
      <w:pPr>
        <w:spacing w:after="0" w:line="240" w:lineRule="auto"/>
        <w:ind w:left="2071"/>
        <w:jc w:val="both"/>
        <w:rPr>
          <w:rFonts w:ascii="Times New Roman" w:hAnsi="Times New Roman" w:cs="Times New Roman"/>
          <w:sz w:val="28"/>
          <w:szCs w:val="28"/>
        </w:rPr>
      </w:pPr>
      <w:r w:rsidRPr="00675D46">
        <w:rPr>
          <w:rFonts w:ascii="Times New Roman" w:hAnsi="Times New Roman" w:cs="Times New Roman"/>
          <w:sz w:val="28"/>
          <w:szCs w:val="28"/>
        </w:rPr>
        <w:t>Рисунок 3.7 – Схема Г-образного</w:t>
      </w:r>
      <w:r w:rsidRPr="00675D46">
        <w:rPr>
          <w:rFonts w:ascii="Times New Roman" w:hAnsi="Times New Roman" w:cs="Times New Roman"/>
          <w:i/>
          <w:sz w:val="28"/>
          <w:szCs w:val="28"/>
        </w:rPr>
        <w:t>RC</w:t>
      </w:r>
      <w:r w:rsidRPr="00675D46">
        <w:rPr>
          <w:rFonts w:ascii="Times New Roman" w:hAnsi="Times New Roman" w:cs="Times New Roman"/>
          <w:sz w:val="28"/>
          <w:szCs w:val="28"/>
        </w:rPr>
        <w:t>-фильтра</w:t>
      </w:r>
    </w:p>
    <w:p w:rsidR="00675D46" w:rsidRPr="00675D46" w:rsidRDefault="00675D46" w:rsidP="00675D46">
      <w:pPr>
        <w:spacing w:after="0" w:line="240" w:lineRule="auto"/>
        <w:jc w:val="both"/>
        <w:rPr>
          <w:rFonts w:ascii="Times New Roman" w:hAnsi="Times New Roman" w:cs="Times New Roman"/>
          <w:b/>
          <w:sz w:val="28"/>
          <w:szCs w:val="28"/>
        </w:rPr>
      </w:pPr>
      <w:r w:rsidRPr="00675D46">
        <w:rPr>
          <w:rFonts w:ascii="Times New Roman" w:hAnsi="Times New Roman" w:cs="Times New Roman"/>
          <w:sz w:val="28"/>
          <w:szCs w:val="28"/>
        </w:rPr>
        <w:t>Схема Г-образного фильтра позволяет получить значительно меньшие пульсации напряжения на нагрузке, чем применение про-стейшего емкостного фильтра.</w:t>
      </w:r>
    </w:p>
    <w:p w:rsidR="00675D46" w:rsidRPr="00675D46" w:rsidRDefault="00675D46" w:rsidP="00675D46">
      <w:pPr>
        <w:pStyle w:val="1"/>
        <w:spacing w:before="1" w:line="240" w:lineRule="auto"/>
        <w:ind w:left="800" w:right="819"/>
        <w:jc w:val="both"/>
        <w:rPr>
          <w:rFonts w:ascii="Times New Roman" w:hAnsi="Times New Roman" w:cs="Times New Roman"/>
          <w:color w:val="auto"/>
        </w:rPr>
      </w:pPr>
      <w:r w:rsidRPr="00675D46">
        <w:rPr>
          <w:rFonts w:ascii="Times New Roman" w:hAnsi="Times New Roman" w:cs="Times New Roman"/>
          <w:i/>
          <w:color w:val="auto"/>
          <w:w w:val="105"/>
        </w:rPr>
        <w:t>Порядок выполнения работы</w:t>
      </w:r>
    </w:p>
    <w:p w:rsidR="00675D46" w:rsidRPr="00675D46" w:rsidRDefault="00675D46" w:rsidP="00675D46">
      <w:pPr>
        <w:pStyle w:val="a4"/>
        <w:spacing w:after="0"/>
        <w:ind w:left="816"/>
        <w:jc w:val="both"/>
        <w:rPr>
          <w:sz w:val="28"/>
          <w:szCs w:val="28"/>
        </w:rPr>
      </w:pPr>
      <w:r w:rsidRPr="00675D46">
        <w:rPr>
          <w:sz w:val="28"/>
          <w:szCs w:val="28"/>
        </w:rPr>
        <w:t>Перечень приборов:</w:t>
      </w:r>
    </w:p>
    <w:p w:rsidR="00675D46" w:rsidRPr="00675D46" w:rsidRDefault="00675D46" w:rsidP="00675D46">
      <w:pPr>
        <w:pStyle w:val="ab"/>
        <w:widowControl w:val="0"/>
        <w:numPr>
          <w:ilvl w:val="0"/>
          <w:numId w:val="45"/>
        </w:numPr>
        <w:tabs>
          <w:tab w:val="left" w:pos="449"/>
          <w:tab w:val="left" w:pos="450"/>
        </w:tabs>
        <w:autoSpaceDE w:val="0"/>
        <w:autoSpaceDN w:val="0"/>
        <w:spacing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модуль для исследования выпрямительногоустройства;</w:t>
      </w:r>
    </w:p>
    <w:p w:rsidR="00675D46" w:rsidRPr="00675D46" w:rsidRDefault="00675D46" w:rsidP="00675D46">
      <w:pPr>
        <w:pStyle w:val="ab"/>
        <w:widowControl w:val="0"/>
        <w:numPr>
          <w:ilvl w:val="0"/>
          <w:numId w:val="45"/>
        </w:numPr>
        <w:tabs>
          <w:tab w:val="left" w:pos="449"/>
          <w:tab w:val="left" w:pos="450"/>
        </w:tabs>
        <w:autoSpaceDE w:val="0"/>
        <w:autoSpaceDN w:val="0"/>
        <w:spacing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комбинированный измерительный прибор – 2 шт;</w:t>
      </w:r>
    </w:p>
    <w:p w:rsidR="00675D46" w:rsidRPr="00675D46" w:rsidRDefault="00675D46" w:rsidP="00675D46">
      <w:pPr>
        <w:pStyle w:val="ab"/>
        <w:widowControl w:val="0"/>
        <w:numPr>
          <w:ilvl w:val="0"/>
          <w:numId w:val="45"/>
        </w:numPr>
        <w:tabs>
          <w:tab w:val="left" w:pos="449"/>
          <w:tab w:val="left" w:pos="450"/>
        </w:tabs>
        <w:autoSpaceDE w:val="0"/>
        <w:autoSpaceDN w:val="0"/>
        <w:spacing w:before="1"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генератор импульсов FG-32;</w:t>
      </w:r>
    </w:p>
    <w:p w:rsidR="00675D46" w:rsidRPr="00675D46" w:rsidRDefault="00675D46" w:rsidP="00675D46">
      <w:pPr>
        <w:pStyle w:val="ab"/>
        <w:widowControl w:val="0"/>
        <w:numPr>
          <w:ilvl w:val="0"/>
          <w:numId w:val="45"/>
        </w:numPr>
        <w:tabs>
          <w:tab w:val="left" w:pos="449"/>
          <w:tab w:val="left" w:pos="450"/>
        </w:tabs>
        <w:autoSpaceDE w:val="0"/>
        <w:autoSpaceDN w:val="0"/>
        <w:spacing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осциллографGOS-620.</w:t>
      </w:r>
    </w:p>
    <w:p w:rsidR="00675D46" w:rsidRPr="00675D46" w:rsidRDefault="00675D46" w:rsidP="00675D46">
      <w:pPr>
        <w:pStyle w:val="1"/>
        <w:keepNext w:val="0"/>
        <w:keepLines w:val="0"/>
        <w:widowControl w:val="0"/>
        <w:numPr>
          <w:ilvl w:val="0"/>
          <w:numId w:val="44"/>
        </w:numPr>
        <w:tabs>
          <w:tab w:val="left" w:pos="877"/>
        </w:tabs>
        <w:autoSpaceDE w:val="0"/>
        <w:autoSpaceDN w:val="0"/>
        <w:spacing w:before="0" w:line="240" w:lineRule="auto"/>
        <w:ind w:hanging="319"/>
        <w:jc w:val="both"/>
        <w:rPr>
          <w:rFonts w:ascii="Times New Roman" w:hAnsi="Times New Roman" w:cs="Times New Roman"/>
          <w:color w:val="auto"/>
        </w:rPr>
      </w:pPr>
      <w:r w:rsidRPr="00675D46">
        <w:rPr>
          <w:rFonts w:ascii="Times New Roman" w:hAnsi="Times New Roman" w:cs="Times New Roman"/>
          <w:i/>
          <w:color w:val="auto"/>
          <w:w w:val="105"/>
        </w:rPr>
        <w:t>Исследование схемы однополупериодноговыпрямителя</w:t>
      </w:r>
    </w:p>
    <w:p w:rsidR="00675D46" w:rsidRPr="00675D46" w:rsidRDefault="00675D46" w:rsidP="00675D46">
      <w:pPr>
        <w:pStyle w:val="ab"/>
        <w:widowControl w:val="0"/>
        <w:numPr>
          <w:ilvl w:val="1"/>
          <w:numId w:val="43"/>
        </w:numPr>
        <w:tabs>
          <w:tab w:val="left" w:pos="589"/>
        </w:tabs>
        <w:autoSpaceDE w:val="0"/>
        <w:autoSpaceDN w:val="0"/>
        <w:spacing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Подготовить генератор импульсов FG-32 кработе:</w:t>
      </w:r>
    </w:p>
    <w:p w:rsidR="00675D46" w:rsidRPr="00675D46" w:rsidRDefault="00675D46" w:rsidP="00675D46">
      <w:pPr>
        <w:pStyle w:val="ab"/>
        <w:widowControl w:val="0"/>
        <w:numPr>
          <w:ilvl w:val="2"/>
          <w:numId w:val="43"/>
        </w:numPr>
        <w:tabs>
          <w:tab w:val="left" w:pos="791"/>
        </w:tabs>
        <w:autoSpaceDE w:val="0"/>
        <w:autoSpaceDN w:val="0"/>
        <w:spacing w:after="0" w:line="240" w:lineRule="auto"/>
        <w:ind w:right="124"/>
        <w:contextualSpacing w:val="0"/>
        <w:jc w:val="both"/>
        <w:rPr>
          <w:rFonts w:ascii="Times New Roman" w:hAnsi="Times New Roman" w:cs="Times New Roman"/>
          <w:sz w:val="28"/>
          <w:szCs w:val="28"/>
        </w:rPr>
      </w:pPr>
      <w:r w:rsidRPr="00675D46">
        <w:rPr>
          <w:rFonts w:ascii="Times New Roman" w:hAnsi="Times New Roman" w:cs="Times New Roman"/>
          <w:sz w:val="28"/>
          <w:szCs w:val="28"/>
        </w:rPr>
        <w:t>при помощи ручки «FUNCTION» установить синусоидальную формуимпульса;</w:t>
      </w:r>
    </w:p>
    <w:p w:rsidR="00675D46" w:rsidRPr="00675D46" w:rsidRDefault="00675D46" w:rsidP="00675D46">
      <w:pPr>
        <w:pStyle w:val="ab"/>
        <w:widowControl w:val="0"/>
        <w:numPr>
          <w:ilvl w:val="2"/>
          <w:numId w:val="43"/>
        </w:numPr>
        <w:tabs>
          <w:tab w:val="left" w:pos="791"/>
        </w:tabs>
        <w:autoSpaceDE w:val="0"/>
        <w:autoSpaceDN w:val="0"/>
        <w:spacing w:before="1" w:after="0" w:line="240" w:lineRule="auto"/>
        <w:ind w:right="123"/>
        <w:contextualSpacing w:val="0"/>
        <w:jc w:val="both"/>
        <w:rPr>
          <w:rFonts w:ascii="Times New Roman" w:hAnsi="Times New Roman" w:cs="Times New Roman"/>
          <w:sz w:val="28"/>
          <w:szCs w:val="28"/>
        </w:rPr>
      </w:pPr>
      <w:r w:rsidRPr="00675D46">
        <w:rPr>
          <w:rFonts w:ascii="Times New Roman" w:hAnsi="Times New Roman" w:cs="Times New Roman"/>
          <w:sz w:val="28"/>
          <w:szCs w:val="28"/>
        </w:rPr>
        <w:t>при помощи ручек «RANGE» и «FREQUENCY» установить частоту 50…100Гц;</w:t>
      </w:r>
    </w:p>
    <w:p w:rsidR="00675D46" w:rsidRPr="00675D46" w:rsidRDefault="00675D46" w:rsidP="00675D46">
      <w:pPr>
        <w:pStyle w:val="ab"/>
        <w:widowControl w:val="0"/>
        <w:numPr>
          <w:ilvl w:val="2"/>
          <w:numId w:val="43"/>
        </w:numPr>
        <w:tabs>
          <w:tab w:val="left" w:pos="791"/>
          <w:tab w:val="left" w:pos="2701"/>
          <w:tab w:val="left" w:pos="5124"/>
          <w:tab w:val="left" w:pos="7069"/>
          <w:tab w:val="left" w:pos="8726"/>
        </w:tabs>
        <w:autoSpaceDE w:val="0"/>
        <w:autoSpaceDN w:val="0"/>
        <w:spacing w:before="1"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установить</w:t>
      </w:r>
      <w:r w:rsidRPr="00675D46">
        <w:rPr>
          <w:rFonts w:ascii="Times New Roman" w:hAnsi="Times New Roman" w:cs="Times New Roman"/>
          <w:sz w:val="28"/>
          <w:szCs w:val="28"/>
        </w:rPr>
        <w:tab/>
        <w:t>максимальную</w:t>
      </w:r>
      <w:r w:rsidRPr="00675D46">
        <w:rPr>
          <w:rFonts w:ascii="Times New Roman" w:hAnsi="Times New Roman" w:cs="Times New Roman"/>
          <w:sz w:val="28"/>
          <w:szCs w:val="28"/>
        </w:rPr>
        <w:tab/>
        <w:t>амплитуду,</w:t>
      </w:r>
      <w:r w:rsidRPr="00675D46">
        <w:rPr>
          <w:rFonts w:ascii="Times New Roman" w:hAnsi="Times New Roman" w:cs="Times New Roman"/>
          <w:sz w:val="28"/>
          <w:szCs w:val="28"/>
        </w:rPr>
        <w:tab/>
        <w:t>повернув</w:t>
      </w:r>
      <w:r w:rsidRPr="00675D46">
        <w:rPr>
          <w:rFonts w:ascii="Times New Roman" w:hAnsi="Times New Roman" w:cs="Times New Roman"/>
          <w:sz w:val="28"/>
          <w:szCs w:val="28"/>
        </w:rPr>
        <w:tab/>
        <w:t>ручку</w:t>
      </w:r>
    </w:p>
    <w:p w:rsidR="00675D46" w:rsidRPr="00675D46" w:rsidRDefault="00675D46" w:rsidP="00675D46">
      <w:pPr>
        <w:pStyle w:val="a4"/>
        <w:spacing w:after="0"/>
        <w:ind w:left="790"/>
        <w:jc w:val="both"/>
        <w:rPr>
          <w:sz w:val="28"/>
          <w:szCs w:val="28"/>
        </w:rPr>
      </w:pPr>
      <w:r w:rsidRPr="00675D46">
        <w:rPr>
          <w:sz w:val="28"/>
          <w:szCs w:val="28"/>
        </w:rPr>
        <w:t>«AMPL» по часовой стрелке до упора (ручка «OFSET» в нажа- том положении).</w:t>
      </w:r>
    </w:p>
    <w:p w:rsidR="008E0D07" w:rsidRPr="00675D46" w:rsidRDefault="00675D46" w:rsidP="00675D46">
      <w:pPr>
        <w:pStyle w:val="ab"/>
        <w:spacing w:after="0" w:line="240" w:lineRule="auto"/>
        <w:jc w:val="both"/>
        <w:rPr>
          <w:rFonts w:ascii="Times New Roman" w:hAnsi="Times New Roman" w:cs="Times New Roman"/>
          <w:sz w:val="28"/>
          <w:szCs w:val="28"/>
        </w:rPr>
      </w:pPr>
      <w:r w:rsidRPr="00675D46">
        <w:rPr>
          <w:rFonts w:ascii="Times New Roman" w:hAnsi="Times New Roman" w:cs="Times New Roman"/>
          <w:sz w:val="28"/>
          <w:szCs w:val="28"/>
        </w:rPr>
        <w:t>Собрать схему для исследования работы однополупериодного выпрямителя (рис.3.8). Включитьприборы.</w:t>
      </w:r>
    </w:p>
    <w:p w:rsidR="00675D46" w:rsidRPr="00675D46" w:rsidRDefault="00675D46" w:rsidP="00675D46">
      <w:pPr>
        <w:pStyle w:val="a4"/>
        <w:spacing w:before="1" w:after="0"/>
        <w:jc w:val="both"/>
        <w:rPr>
          <w:sz w:val="28"/>
          <w:szCs w:val="28"/>
        </w:rPr>
      </w:pPr>
      <w:r w:rsidRPr="00675D46">
        <w:rPr>
          <w:noProof/>
          <w:sz w:val="28"/>
          <w:szCs w:val="28"/>
        </w:rPr>
        <w:drawing>
          <wp:anchor distT="0" distB="0" distL="0" distR="0" simplePos="0" relativeHeight="251695104" behindDoc="0" locked="0" layoutInCell="1" allowOverlap="1">
            <wp:simplePos x="0" y="0"/>
            <wp:positionH relativeFrom="page">
              <wp:posOffset>2126615</wp:posOffset>
            </wp:positionH>
            <wp:positionV relativeFrom="paragraph">
              <wp:posOffset>234950</wp:posOffset>
            </wp:positionV>
            <wp:extent cx="4098925" cy="1365885"/>
            <wp:effectExtent l="0" t="0" r="0" b="0"/>
            <wp:wrapTopAndBottom/>
            <wp:docPr id="232"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0.png"/>
                    <pic:cNvPicPr/>
                  </pic:nvPicPr>
                  <pic:blipFill>
                    <a:blip r:embed="rId236" cstate="print"/>
                    <a:stretch>
                      <a:fillRect/>
                    </a:stretch>
                  </pic:blipFill>
                  <pic:spPr>
                    <a:xfrm>
                      <a:off x="0" y="0"/>
                      <a:ext cx="4098925" cy="1365885"/>
                    </a:xfrm>
                    <a:prstGeom prst="rect">
                      <a:avLst/>
                    </a:prstGeom>
                  </pic:spPr>
                </pic:pic>
              </a:graphicData>
            </a:graphic>
          </wp:anchor>
        </w:drawing>
      </w:r>
    </w:p>
    <w:p w:rsidR="00675D46" w:rsidRPr="00675D46" w:rsidRDefault="00675D46" w:rsidP="00675D46">
      <w:pPr>
        <w:pStyle w:val="ab"/>
        <w:spacing w:after="0" w:line="240" w:lineRule="auto"/>
        <w:jc w:val="both"/>
        <w:rPr>
          <w:rFonts w:ascii="Times New Roman" w:hAnsi="Times New Roman" w:cs="Times New Roman"/>
          <w:sz w:val="28"/>
          <w:szCs w:val="28"/>
        </w:rPr>
      </w:pPr>
      <w:r w:rsidRPr="00675D46">
        <w:rPr>
          <w:rFonts w:ascii="Times New Roman" w:hAnsi="Times New Roman" w:cs="Times New Roman"/>
          <w:sz w:val="28"/>
          <w:szCs w:val="28"/>
        </w:rPr>
        <w:t>Рисунок 3.8 – Схема для исследования однополупериодного выпрямителя</w:t>
      </w:r>
    </w:p>
    <w:p w:rsidR="00675D46" w:rsidRPr="00675D46" w:rsidRDefault="00675D46" w:rsidP="00675D46">
      <w:pPr>
        <w:pStyle w:val="ab"/>
        <w:widowControl w:val="0"/>
        <w:numPr>
          <w:ilvl w:val="1"/>
          <w:numId w:val="43"/>
        </w:numPr>
        <w:tabs>
          <w:tab w:val="left" w:pos="589"/>
        </w:tabs>
        <w:autoSpaceDE w:val="0"/>
        <w:autoSpaceDN w:val="0"/>
        <w:spacing w:before="61" w:after="0" w:line="240" w:lineRule="auto"/>
        <w:ind w:left="449" w:right="122" w:hanging="341"/>
        <w:contextualSpacing w:val="0"/>
        <w:jc w:val="both"/>
        <w:rPr>
          <w:rFonts w:ascii="Times New Roman" w:hAnsi="Times New Roman" w:cs="Times New Roman"/>
          <w:sz w:val="28"/>
          <w:szCs w:val="28"/>
        </w:rPr>
      </w:pPr>
      <w:r w:rsidRPr="00675D46">
        <w:rPr>
          <w:rFonts w:ascii="Times New Roman" w:hAnsi="Times New Roman" w:cs="Times New Roman"/>
          <w:sz w:val="28"/>
          <w:szCs w:val="28"/>
        </w:rPr>
        <w:t xml:space="preserve">При разомкнутых переключателях </w:t>
      </w:r>
      <w:r w:rsidRPr="00675D46">
        <w:rPr>
          <w:rFonts w:ascii="Times New Roman" w:hAnsi="Times New Roman" w:cs="Times New Roman"/>
          <w:i/>
          <w:sz w:val="28"/>
          <w:szCs w:val="28"/>
        </w:rPr>
        <w:t>S</w:t>
      </w:r>
      <w:r w:rsidRPr="00675D46">
        <w:rPr>
          <w:rFonts w:ascii="Times New Roman" w:hAnsi="Times New Roman" w:cs="Times New Roman"/>
          <w:sz w:val="28"/>
          <w:szCs w:val="28"/>
        </w:rPr>
        <w:t>1-</w:t>
      </w:r>
      <w:r w:rsidRPr="00675D46">
        <w:rPr>
          <w:rFonts w:ascii="Times New Roman" w:hAnsi="Times New Roman" w:cs="Times New Roman"/>
          <w:i/>
          <w:sz w:val="28"/>
          <w:szCs w:val="28"/>
        </w:rPr>
        <w:t>S</w:t>
      </w:r>
      <w:r w:rsidR="00D07557">
        <w:rPr>
          <w:rFonts w:ascii="Times New Roman" w:hAnsi="Times New Roman" w:cs="Times New Roman"/>
          <w:sz w:val="28"/>
          <w:szCs w:val="28"/>
        </w:rPr>
        <w:t>5 зарисовать изображе</w:t>
      </w:r>
      <w:r w:rsidRPr="00675D46">
        <w:rPr>
          <w:rFonts w:ascii="Times New Roman" w:hAnsi="Times New Roman" w:cs="Times New Roman"/>
          <w:sz w:val="28"/>
          <w:szCs w:val="28"/>
        </w:rPr>
        <w:t>ние форм напряжения на экранеосциллографа.</w:t>
      </w:r>
    </w:p>
    <w:p w:rsidR="00675D46" w:rsidRPr="00675D46" w:rsidRDefault="00675D46" w:rsidP="00675D46">
      <w:pPr>
        <w:pStyle w:val="ab"/>
        <w:widowControl w:val="0"/>
        <w:numPr>
          <w:ilvl w:val="1"/>
          <w:numId w:val="43"/>
        </w:numPr>
        <w:tabs>
          <w:tab w:val="left" w:pos="589"/>
        </w:tabs>
        <w:autoSpaceDE w:val="0"/>
        <w:autoSpaceDN w:val="0"/>
        <w:spacing w:after="0" w:line="240" w:lineRule="auto"/>
        <w:ind w:left="449" w:right="126" w:hanging="341"/>
        <w:contextualSpacing w:val="0"/>
        <w:jc w:val="both"/>
        <w:rPr>
          <w:rFonts w:ascii="Times New Roman" w:hAnsi="Times New Roman" w:cs="Times New Roman"/>
          <w:sz w:val="28"/>
          <w:szCs w:val="28"/>
        </w:rPr>
      </w:pPr>
      <w:r w:rsidRPr="00675D46">
        <w:rPr>
          <w:rFonts w:ascii="Times New Roman" w:hAnsi="Times New Roman" w:cs="Times New Roman"/>
          <w:sz w:val="28"/>
          <w:szCs w:val="28"/>
        </w:rPr>
        <w:t xml:space="preserve">Включить </w:t>
      </w:r>
      <w:r w:rsidRPr="00675D46">
        <w:rPr>
          <w:rFonts w:ascii="Times New Roman" w:hAnsi="Times New Roman" w:cs="Times New Roman"/>
          <w:i/>
          <w:sz w:val="28"/>
          <w:szCs w:val="28"/>
        </w:rPr>
        <w:t>S</w:t>
      </w:r>
      <w:r w:rsidRPr="00675D46">
        <w:rPr>
          <w:rFonts w:ascii="Times New Roman" w:hAnsi="Times New Roman" w:cs="Times New Roman"/>
          <w:sz w:val="28"/>
          <w:szCs w:val="28"/>
        </w:rPr>
        <w:t xml:space="preserve">1 (емкостной фильтр </w:t>
      </w: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r w:rsidRPr="00675D46">
        <w:rPr>
          <w:rFonts w:ascii="Times New Roman" w:hAnsi="Times New Roman" w:cs="Times New Roman"/>
          <w:sz w:val="28"/>
          <w:szCs w:val="28"/>
        </w:rPr>
        <w:t>). Дополнить предыдущий рисунок кривой напряжения, проходящей по вершинам полуволн. Показания приборов занесите в таблицу3.1.</w:t>
      </w:r>
    </w:p>
    <w:p w:rsidR="00675D46" w:rsidRPr="00675D46" w:rsidRDefault="00675D46" w:rsidP="00675D46">
      <w:pPr>
        <w:pStyle w:val="ab"/>
        <w:widowControl w:val="0"/>
        <w:numPr>
          <w:ilvl w:val="1"/>
          <w:numId w:val="43"/>
        </w:numPr>
        <w:tabs>
          <w:tab w:val="left" w:pos="589"/>
        </w:tabs>
        <w:autoSpaceDE w:val="0"/>
        <w:autoSpaceDN w:val="0"/>
        <w:spacing w:after="0" w:line="240" w:lineRule="auto"/>
        <w:ind w:left="449" w:right="118" w:hanging="341"/>
        <w:contextualSpacing w:val="0"/>
        <w:jc w:val="both"/>
        <w:rPr>
          <w:rFonts w:ascii="Times New Roman" w:hAnsi="Times New Roman" w:cs="Times New Roman"/>
          <w:sz w:val="28"/>
          <w:szCs w:val="28"/>
        </w:rPr>
      </w:pPr>
      <w:r w:rsidRPr="00675D46">
        <w:rPr>
          <w:rFonts w:ascii="Times New Roman" w:hAnsi="Times New Roman" w:cs="Times New Roman"/>
          <w:sz w:val="28"/>
          <w:szCs w:val="28"/>
        </w:rPr>
        <w:t xml:space="preserve">Замкнуть </w:t>
      </w:r>
      <w:r w:rsidRPr="00675D46">
        <w:rPr>
          <w:rFonts w:ascii="Times New Roman" w:hAnsi="Times New Roman" w:cs="Times New Roman"/>
          <w:i/>
          <w:sz w:val="28"/>
          <w:szCs w:val="28"/>
        </w:rPr>
        <w:t>S</w:t>
      </w:r>
      <w:r w:rsidRPr="00675D46">
        <w:rPr>
          <w:rFonts w:ascii="Times New Roman" w:hAnsi="Times New Roman" w:cs="Times New Roman"/>
          <w:sz w:val="28"/>
          <w:szCs w:val="28"/>
        </w:rPr>
        <w:t xml:space="preserve">3 (нагрузка </w:t>
      </w:r>
      <w:r w:rsidRPr="00675D46">
        <w:rPr>
          <w:rFonts w:ascii="Times New Roman" w:hAnsi="Times New Roman" w:cs="Times New Roman"/>
          <w:i/>
          <w:sz w:val="28"/>
          <w:szCs w:val="28"/>
        </w:rPr>
        <w:t>R</w:t>
      </w:r>
      <w:r w:rsidRPr="00675D46">
        <w:rPr>
          <w:rFonts w:ascii="Times New Roman" w:hAnsi="Times New Roman" w:cs="Times New Roman"/>
          <w:sz w:val="28"/>
          <w:szCs w:val="28"/>
          <w:vertAlign w:val="subscript"/>
        </w:rPr>
        <w:t>1</w:t>
      </w:r>
      <w:r w:rsidRPr="00675D46">
        <w:rPr>
          <w:rFonts w:ascii="Times New Roman" w:hAnsi="Times New Roman" w:cs="Times New Roman"/>
          <w:sz w:val="28"/>
          <w:szCs w:val="28"/>
        </w:rPr>
        <w:t xml:space="preserve">). Дополнить предыдущий рисунок ли-нией, изображающей пульсации напряжения на нагрузке (по ана- логии с рис.3.6). Показания вольтметра и миллиамперметра зане- сите в таблицу 3.1. Повторить предыдущие операции при допол-нительном подключении </w:t>
      </w:r>
      <w:r w:rsidRPr="00675D46">
        <w:rPr>
          <w:rFonts w:ascii="Times New Roman" w:hAnsi="Times New Roman" w:cs="Times New Roman"/>
          <w:i/>
          <w:sz w:val="28"/>
          <w:szCs w:val="28"/>
        </w:rPr>
        <w:t>S</w:t>
      </w:r>
      <w:r w:rsidRPr="00675D46">
        <w:rPr>
          <w:rFonts w:ascii="Times New Roman" w:hAnsi="Times New Roman" w:cs="Times New Roman"/>
          <w:sz w:val="28"/>
          <w:szCs w:val="28"/>
        </w:rPr>
        <w:t xml:space="preserve">4 и </w:t>
      </w:r>
      <w:r w:rsidRPr="00675D46">
        <w:rPr>
          <w:rFonts w:ascii="Times New Roman" w:hAnsi="Times New Roman" w:cs="Times New Roman"/>
          <w:i/>
          <w:sz w:val="28"/>
          <w:szCs w:val="28"/>
        </w:rPr>
        <w:t>S</w:t>
      </w:r>
      <w:r w:rsidRPr="00675D46">
        <w:rPr>
          <w:rFonts w:ascii="Times New Roman" w:hAnsi="Times New Roman" w:cs="Times New Roman"/>
          <w:sz w:val="28"/>
          <w:szCs w:val="28"/>
        </w:rPr>
        <w:t>5 (т.е. при увеличении тока в нагрузке).</w:t>
      </w:r>
    </w:p>
    <w:p w:rsidR="00675D46" w:rsidRPr="00675D46" w:rsidRDefault="00675D46" w:rsidP="00675D46">
      <w:pPr>
        <w:pStyle w:val="a4"/>
        <w:spacing w:before="10" w:after="0"/>
        <w:jc w:val="both"/>
        <w:rPr>
          <w:sz w:val="28"/>
          <w:szCs w:val="28"/>
        </w:rPr>
      </w:pPr>
    </w:p>
    <w:p w:rsidR="00675D46" w:rsidRPr="00675D46" w:rsidRDefault="00675D46" w:rsidP="00675D46">
      <w:pPr>
        <w:spacing w:after="0" w:line="240" w:lineRule="auto"/>
        <w:ind w:left="7924"/>
        <w:jc w:val="both"/>
        <w:rPr>
          <w:rFonts w:ascii="Times New Roman" w:hAnsi="Times New Roman" w:cs="Times New Roman"/>
          <w:i/>
          <w:sz w:val="28"/>
          <w:szCs w:val="28"/>
        </w:rPr>
      </w:pPr>
      <w:r w:rsidRPr="00675D46">
        <w:rPr>
          <w:rFonts w:ascii="Times New Roman" w:hAnsi="Times New Roman" w:cs="Times New Roman"/>
          <w:i/>
          <w:sz w:val="28"/>
          <w:szCs w:val="28"/>
        </w:rPr>
        <w:t>Таблица 3.1</w:t>
      </w:r>
    </w:p>
    <w:p w:rsidR="00675D46" w:rsidRPr="00675D46" w:rsidRDefault="00675D46" w:rsidP="00675D46">
      <w:pPr>
        <w:spacing w:before="8" w:after="0" w:line="240" w:lineRule="auto"/>
        <w:ind w:left="898"/>
        <w:jc w:val="both"/>
        <w:rPr>
          <w:rFonts w:ascii="Times New Roman" w:hAnsi="Times New Roman" w:cs="Times New Roman"/>
          <w:b/>
          <w:i/>
          <w:sz w:val="28"/>
          <w:szCs w:val="28"/>
        </w:rPr>
      </w:pPr>
      <w:r w:rsidRPr="00675D46">
        <w:rPr>
          <w:rFonts w:ascii="Times New Roman" w:hAnsi="Times New Roman" w:cs="Times New Roman"/>
          <w:b/>
          <w:i/>
          <w:w w:val="105"/>
          <w:sz w:val="28"/>
          <w:szCs w:val="28"/>
        </w:rPr>
        <w:t>Результаты исследования однополупериодного выпрямителя</w:t>
      </w:r>
    </w:p>
    <w:tbl>
      <w:tblPr>
        <w:tblStyle w:val="TableNormal"/>
        <w:tblW w:w="0" w:type="auto"/>
        <w:tblInd w:w="77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19"/>
        <w:gridCol w:w="1246"/>
        <w:gridCol w:w="1021"/>
        <w:gridCol w:w="1021"/>
        <w:gridCol w:w="1021"/>
        <w:gridCol w:w="1022"/>
        <w:gridCol w:w="1363"/>
      </w:tblGrid>
      <w:tr w:rsidR="00675D46" w:rsidRPr="00675D46" w:rsidTr="007E7161">
        <w:trPr>
          <w:trHeight w:val="329"/>
        </w:trPr>
        <w:tc>
          <w:tcPr>
            <w:tcW w:w="1419" w:type="dxa"/>
            <w:tcBorders>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246" w:type="dxa"/>
            <w:tcBorders>
              <w:left w:val="single" w:sz="4" w:space="0" w:color="000000"/>
              <w:bottom w:val="single" w:sz="4" w:space="0" w:color="000000"/>
              <w:right w:val="single" w:sz="4" w:space="0" w:color="000000"/>
            </w:tcBorders>
          </w:tcPr>
          <w:p w:rsidR="00675D46" w:rsidRPr="00675D46" w:rsidRDefault="00675D46" w:rsidP="00675D46">
            <w:pPr>
              <w:pStyle w:val="TableParagraph"/>
              <w:ind w:left="114"/>
              <w:jc w:val="both"/>
              <w:rPr>
                <w:rFonts w:ascii="Times New Roman" w:hAnsi="Times New Roman" w:cs="Times New Roman"/>
                <w:sz w:val="28"/>
                <w:szCs w:val="28"/>
              </w:rPr>
            </w:pPr>
            <w:r w:rsidRPr="00675D46">
              <w:rPr>
                <w:rFonts w:ascii="Times New Roman" w:hAnsi="Times New Roman" w:cs="Times New Roman"/>
                <w:sz w:val="28"/>
                <w:szCs w:val="28"/>
              </w:rPr>
              <w:t>№ п.п.</w:t>
            </w:r>
          </w:p>
        </w:tc>
        <w:tc>
          <w:tcPr>
            <w:tcW w:w="1021" w:type="dxa"/>
            <w:tcBorders>
              <w:left w:val="single" w:sz="4" w:space="0" w:color="000000"/>
              <w:bottom w:val="single" w:sz="4" w:space="0" w:color="000000"/>
              <w:right w:val="single" w:sz="4" w:space="0" w:color="000000"/>
            </w:tcBorders>
          </w:tcPr>
          <w:p w:rsidR="00675D46" w:rsidRPr="00675D46" w:rsidRDefault="00675D46" w:rsidP="00675D46">
            <w:pPr>
              <w:pStyle w:val="TableParagraph"/>
              <w:spacing w:before="2"/>
              <w:ind w:left="25"/>
              <w:jc w:val="both"/>
              <w:rPr>
                <w:rFonts w:ascii="Times New Roman" w:hAnsi="Times New Roman" w:cs="Times New Roman"/>
                <w:sz w:val="28"/>
                <w:szCs w:val="28"/>
              </w:rPr>
            </w:pPr>
            <w:r w:rsidRPr="00675D46">
              <w:rPr>
                <w:rFonts w:ascii="Times New Roman" w:hAnsi="Times New Roman" w:cs="Times New Roman"/>
                <w:sz w:val="28"/>
                <w:szCs w:val="28"/>
              </w:rPr>
              <w:t>1</w:t>
            </w:r>
          </w:p>
        </w:tc>
        <w:tc>
          <w:tcPr>
            <w:tcW w:w="1021" w:type="dxa"/>
            <w:tcBorders>
              <w:left w:val="single" w:sz="4" w:space="0" w:color="000000"/>
              <w:bottom w:val="single" w:sz="4" w:space="0" w:color="000000"/>
              <w:right w:val="single" w:sz="4" w:space="0" w:color="000000"/>
            </w:tcBorders>
          </w:tcPr>
          <w:p w:rsidR="00675D46" w:rsidRPr="00675D46" w:rsidRDefault="00675D46" w:rsidP="00675D46">
            <w:pPr>
              <w:pStyle w:val="TableParagraph"/>
              <w:spacing w:before="2"/>
              <w:ind w:left="24"/>
              <w:jc w:val="both"/>
              <w:rPr>
                <w:rFonts w:ascii="Times New Roman" w:hAnsi="Times New Roman" w:cs="Times New Roman"/>
                <w:sz w:val="28"/>
                <w:szCs w:val="28"/>
              </w:rPr>
            </w:pPr>
            <w:r w:rsidRPr="00675D46">
              <w:rPr>
                <w:rFonts w:ascii="Times New Roman" w:hAnsi="Times New Roman" w:cs="Times New Roman"/>
                <w:sz w:val="28"/>
                <w:szCs w:val="28"/>
              </w:rPr>
              <w:t>2</w:t>
            </w:r>
          </w:p>
        </w:tc>
        <w:tc>
          <w:tcPr>
            <w:tcW w:w="1021" w:type="dxa"/>
            <w:tcBorders>
              <w:left w:val="single" w:sz="4" w:space="0" w:color="000000"/>
              <w:bottom w:val="single" w:sz="4" w:space="0" w:color="000000"/>
              <w:right w:val="single" w:sz="4" w:space="0" w:color="000000"/>
            </w:tcBorders>
          </w:tcPr>
          <w:p w:rsidR="00675D46" w:rsidRPr="00675D46" w:rsidRDefault="00675D46" w:rsidP="00675D46">
            <w:pPr>
              <w:pStyle w:val="TableParagraph"/>
              <w:spacing w:before="2"/>
              <w:ind w:left="22"/>
              <w:jc w:val="both"/>
              <w:rPr>
                <w:rFonts w:ascii="Times New Roman" w:hAnsi="Times New Roman" w:cs="Times New Roman"/>
                <w:sz w:val="28"/>
                <w:szCs w:val="28"/>
              </w:rPr>
            </w:pPr>
            <w:r w:rsidRPr="00675D46">
              <w:rPr>
                <w:rFonts w:ascii="Times New Roman" w:hAnsi="Times New Roman" w:cs="Times New Roman"/>
                <w:sz w:val="28"/>
                <w:szCs w:val="28"/>
              </w:rPr>
              <w:t>3</w:t>
            </w:r>
          </w:p>
        </w:tc>
        <w:tc>
          <w:tcPr>
            <w:tcW w:w="1022" w:type="dxa"/>
            <w:tcBorders>
              <w:left w:val="single" w:sz="4" w:space="0" w:color="000000"/>
              <w:bottom w:val="single" w:sz="4" w:space="0" w:color="000000"/>
              <w:right w:val="single" w:sz="4" w:space="0" w:color="000000"/>
            </w:tcBorders>
          </w:tcPr>
          <w:p w:rsidR="00675D46" w:rsidRPr="00675D46" w:rsidRDefault="00675D46" w:rsidP="00675D46">
            <w:pPr>
              <w:pStyle w:val="TableParagraph"/>
              <w:spacing w:before="2"/>
              <w:ind w:left="20"/>
              <w:jc w:val="both"/>
              <w:rPr>
                <w:rFonts w:ascii="Times New Roman" w:hAnsi="Times New Roman" w:cs="Times New Roman"/>
                <w:sz w:val="28"/>
                <w:szCs w:val="28"/>
              </w:rPr>
            </w:pPr>
            <w:r w:rsidRPr="00675D46">
              <w:rPr>
                <w:rFonts w:ascii="Times New Roman" w:hAnsi="Times New Roman" w:cs="Times New Roman"/>
                <w:sz w:val="28"/>
                <w:szCs w:val="28"/>
              </w:rPr>
              <w:t>4</w:t>
            </w:r>
          </w:p>
        </w:tc>
        <w:tc>
          <w:tcPr>
            <w:tcW w:w="1363" w:type="dxa"/>
            <w:vMerge w:val="restart"/>
            <w:tcBorders>
              <w:left w:val="single" w:sz="4" w:space="0" w:color="000000"/>
            </w:tcBorders>
          </w:tcPr>
          <w:p w:rsidR="00675D46" w:rsidRPr="00675D46" w:rsidRDefault="00675D46" w:rsidP="00675D46">
            <w:pPr>
              <w:pStyle w:val="TableParagraph"/>
              <w:jc w:val="both"/>
              <w:rPr>
                <w:rFonts w:ascii="Times New Roman" w:hAnsi="Times New Roman" w:cs="Times New Roman"/>
                <w:b/>
                <w:i/>
                <w:sz w:val="28"/>
                <w:szCs w:val="28"/>
              </w:rPr>
            </w:pPr>
          </w:p>
          <w:p w:rsidR="00675D46" w:rsidRPr="00675D46" w:rsidRDefault="00675D46" w:rsidP="00675D46">
            <w:pPr>
              <w:pStyle w:val="TableParagraph"/>
              <w:jc w:val="both"/>
              <w:rPr>
                <w:rFonts w:ascii="Times New Roman" w:hAnsi="Times New Roman" w:cs="Times New Roman"/>
                <w:b/>
                <w:i/>
                <w:sz w:val="28"/>
                <w:szCs w:val="28"/>
              </w:rPr>
            </w:pPr>
          </w:p>
          <w:p w:rsidR="00675D46" w:rsidRPr="00675D46" w:rsidRDefault="00675D46" w:rsidP="00675D46">
            <w:pPr>
              <w:pStyle w:val="TableParagraph"/>
              <w:spacing w:before="4"/>
              <w:jc w:val="both"/>
              <w:rPr>
                <w:rFonts w:ascii="Times New Roman" w:hAnsi="Times New Roman" w:cs="Times New Roman"/>
                <w:b/>
                <w:i/>
                <w:sz w:val="28"/>
                <w:szCs w:val="28"/>
              </w:rPr>
            </w:pPr>
          </w:p>
          <w:p w:rsidR="00675D46" w:rsidRPr="00675D46" w:rsidRDefault="007619D4" w:rsidP="00675D46">
            <w:pPr>
              <w:pStyle w:val="TableParagraph"/>
              <w:ind w:left="440"/>
              <w:jc w:val="both"/>
              <w:rPr>
                <w:rFonts w:ascii="Times New Roman" w:hAnsi="Times New Roman" w:cs="Times New Roman"/>
                <w:sz w:val="28"/>
                <w:szCs w:val="28"/>
              </w:rPr>
            </w:pPr>
            <w:r>
              <w:rPr>
                <w:rFonts w:ascii="Times New Roman" w:hAnsi="Times New Roman" w:cs="Times New Roman"/>
                <w:sz w:val="28"/>
                <w:szCs w:val="28"/>
                <w:lang w:val="ru-RU"/>
              </w:rPr>
            </w:r>
            <w:r>
              <w:rPr>
                <w:rFonts w:ascii="Times New Roman" w:hAnsi="Times New Roman" w:cs="Times New Roman"/>
                <w:sz w:val="28"/>
                <w:szCs w:val="28"/>
                <w:lang w:val="ru-RU"/>
              </w:rPr>
              <w:pict>
                <v:group id="_x0000_s1166" style="width:23.9pt;height:17.9pt;mso-position-horizontal-relative:char;mso-position-vertical-relative:line" coordsize="478,358">
                  <v:line id="_x0000_s1167" style="position:absolute" from="10,179" to="468,182" strokeweight="1pt"/>
                  <v:line id="_x0000_s1168" style="position:absolute" from="354,13" to="352,348" strokeweight="1pt"/>
                  <v:line id="_x0000_s1169" style="position:absolute" from="126,13" to="126,351" strokeweight="1pt"/>
                  <v:line id="_x0000_s1170" style="position:absolute" from="124,10" to="352,179" strokeweight="1pt"/>
                  <v:line id="_x0000_s1171" style="position:absolute" from="124,348" to="352,179" strokeweight="1pt"/>
                  <w10:wrap type="none"/>
                  <w10:anchorlock/>
                </v:group>
              </w:pict>
            </w:r>
          </w:p>
        </w:tc>
      </w:tr>
      <w:tr w:rsidR="00675D46" w:rsidRPr="00675D46" w:rsidTr="007E7161">
        <w:trPr>
          <w:trHeight w:val="320"/>
        </w:trPr>
        <w:tc>
          <w:tcPr>
            <w:tcW w:w="1419" w:type="dxa"/>
            <w:vMerge w:val="restart"/>
            <w:tcBorders>
              <w:top w:val="single" w:sz="4" w:space="0" w:color="000000"/>
              <w:bottom w:val="single" w:sz="4" w:space="0" w:color="000000"/>
              <w:right w:val="single" w:sz="4" w:space="0" w:color="000000"/>
            </w:tcBorders>
          </w:tcPr>
          <w:p w:rsidR="00675D46" w:rsidRPr="00675D46" w:rsidRDefault="00675D46" w:rsidP="00675D46">
            <w:pPr>
              <w:pStyle w:val="TableParagraph"/>
              <w:spacing w:before="167"/>
              <w:ind w:left="547" w:right="533"/>
              <w:jc w:val="both"/>
              <w:rPr>
                <w:rFonts w:ascii="Times New Roman" w:hAnsi="Times New Roman" w:cs="Times New Roman"/>
                <w:sz w:val="28"/>
                <w:szCs w:val="28"/>
              </w:rPr>
            </w:pP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p>
        </w:tc>
        <w:tc>
          <w:tcPr>
            <w:tcW w:w="1246"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ind w:left="114"/>
              <w:jc w:val="both"/>
              <w:rPr>
                <w:rFonts w:ascii="Times New Roman" w:hAnsi="Times New Roman" w:cs="Times New Roman"/>
                <w:sz w:val="28"/>
                <w:szCs w:val="28"/>
              </w:rPr>
            </w:pPr>
            <w:r w:rsidRPr="00675D46">
              <w:rPr>
                <w:rFonts w:ascii="Times New Roman" w:hAnsi="Times New Roman" w:cs="Times New Roman"/>
                <w:i/>
                <w:sz w:val="28"/>
                <w:szCs w:val="28"/>
              </w:rPr>
              <w:t>U</w:t>
            </w:r>
            <w:r w:rsidRPr="00675D46">
              <w:rPr>
                <w:rFonts w:ascii="Times New Roman" w:hAnsi="Times New Roman" w:cs="Times New Roman"/>
                <w:sz w:val="28"/>
                <w:szCs w:val="28"/>
              </w:rPr>
              <w:t>, В</w:t>
            </w: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36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r w:rsidR="00675D46" w:rsidRPr="00675D46" w:rsidTr="007E7161">
        <w:trPr>
          <w:trHeight w:val="320"/>
        </w:trPr>
        <w:tc>
          <w:tcPr>
            <w:tcW w:w="1419" w:type="dxa"/>
            <w:vMerge/>
            <w:tcBorders>
              <w:top w:val="nil"/>
              <w:bottom w:val="single" w:sz="4" w:space="0" w:color="000000"/>
              <w:righ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c>
          <w:tcPr>
            <w:tcW w:w="1246"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ind w:left="114"/>
              <w:jc w:val="both"/>
              <w:rPr>
                <w:rFonts w:ascii="Times New Roman" w:hAnsi="Times New Roman" w:cs="Times New Roman"/>
                <w:sz w:val="28"/>
                <w:szCs w:val="28"/>
              </w:rPr>
            </w:pPr>
            <w:r w:rsidRPr="00675D46">
              <w:rPr>
                <w:rFonts w:ascii="Times New Roman" w:hAnsi="Times New Roman" w:cs="Times New Roman"/>
                <w:i/>
                <w:sz w:val="28"/>
                <w:szCs w:val="28"/>
              </w:rPr>
              <w:t>I</w:t>
            </w:r>
            <w:r w:rsidRPr="00675D46">
              <w:rPr>
                <w:rFonts w:ascii="Times New Roman" w:hAnsi="Times New Roman" w:cs="Times New Roman"/>
                <w:sz w:val="28"/>
                <w:szCs w:val="28"/>
              </w:rPr>
              <w:t>, мА</w:t>
            </w: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36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r w:rsidR="00675D46" w:rsidRPr="00675D46" w:rsidTr="007E7161">
        <w:trPr>
          <w:trHeight w:val="320"/>
        </w:trPr>
        <w:tc>
          <w:tcPr>
            <w:tcW w:w="1419" w:type="dxa"/>
            <w:vMerge w:val="restart"/>
            <w:tcBorders>
              <w:top w:val="single" w:sz="4" w:space="0" w:color="000000"/>
              <w:right w:val="single" w:sz="4" w:space="0" w:color="000000"/>
            </w:tcBorders>
          </w:tcPr>
          <w:p w:rsidR="00675D46" w:rsidRPr="00675D46" w:rsidRDefault="00675D46" w:rsidP="00675D46">
            <w:pPr>
              <w:pStyle w:val="TableParagraph"/>
              <w:spacing w:before="167"/>
              <w:ind w:left="280"/>
              <w:jc w:val="both"/>
              <w:rPr>
                <w:rFonts w:ascii="Times New Roman" w:hAnsi="Times New Roman" w:cs="Times New Roman"/>
                <w:sz w:val="28"/>
                <w:szCs w:val="28"/>
              </w:rPr>
            </w:pP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r w:rsidRPr="00675D46">
              <w:rPr>
                <w:rFonts w:ascii="Times New Roman" w:hAnsi="Times New Roman" w:cs="Times New Roman"/>
                <w:sz w:val="28"/>
                <w:szCs w:val="28"/>
              </w:rPr>
              <w:t xml:space="preserve"> + </w:t>
            </w: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2</w:t>
            </w:r>
          </w:p>
        </w:tc>
        <w:tc>
          <w:tcPr>
            <w:tcW w:w="1246"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ind w:left="114"/>
              <w:jc w:val="both"/>
              <w:rPr>
                <w:rFonts w:ascii="Times New Roman" w:hAnsi="Times New Roman" w:cs="Times New Roman"/>
                <w:sz w:val="28"/>
                <w:szCs w:val="28"/>
              </w:rPr>
            </w:pPr>
            <w:r w:rsidRPr="00675D46">
              <w:rPr>
                <w:rFonts w:ascii="Times New Roman" w:hAnsi="Times New Roman" w:cs="Times New Roman"/>
                <w:i/>
                <w:sz w:val="28"/>
                <w:szCs w:val="28"/>
              </w:rPr>
              <w:t>U</w:t>
            </w:r>
            <w:r w:rsidRPr="00675D46">
              <w:rPr>
                <w:rFonts w:ascii="Times New Roman" w:hAnsi="Times New Roman" w:cs="Times New Roman"/>
                <w:sz w:val="28"/>
                <w:szCs w:val="28"/>
              </w:rPr>
              <w:t>, В</w:t>
            </w: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36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r w:rsidR="00675D46" w:rsidRPr="00675D46" w:rsidTr="007E7161">
        <w:trPr>
          <w:trHeight w:val="327"/>
        </w:trPr>
        <w:tc>
          <w:tcPr>
            <w:tcW w:w="1419" w:type="dxa"/>
            <w:vMerge/>
            <w:tcBorders>
              <w:top w:val="nil"/>
              <w:righ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c>
          <w:tcPr>
            <w:tcW w:w="1246" w:type="dxa"/>
            <w:tcBorders>
              <w:top w:val="single" w:sz="4" w:space="0" w:color="000000"/>
              <w:left w:val="single" w:sz="4" w:space="0" w:color="000000"/>
              <w:right w:val="single" w:sz="4" w:space="0" w:color="000000"/>
            </w:tcBorders>
          </w:tcPr>
          <w:p w:rsidR="00675D46" w:rsidRPr="00675D46" w:rsidRDefault="00675D46" w:rsidP="00675D46">
            <w:pPr>
              <w:pStyle w:val="TableParagraph"/>
              <w:ind w:left="114"/>
              <w:jc w:val="both"/>
              <w:rPr>
                <w:rFonts w:ascii="Times New Roman" w:hAnsi="Times New Roman" w:cs="Times New Roman"/>
                <w:sz w:val="28"/>
                <w:szCs w:val="28"/>
              </w:rPr>
            </w:pPr>
            <w:r w:rsidRPr="00675D46">
              <w:rPr>
                <w:rFonts w:ascii="Times New Roman" w:hAnsi="Times New Roman" w:cs="Times New Roman"/>
                <w:i/>
                <w:sz w:val="28"/>
                <w:szCs w:val="28"/>
              </w:rPr>
              <w:t>I</w:t>
            </w:r>
            <w:r w:rsidRPr="00675D46">
              <w:rPr>
                <w:rFonts w:ascii="Times New Roman" w:hAnsi="Times New Roman" w:cs="Times New Roman"/>
                <w:sz w:val="28"/>
                <w:szCs w:val="28"/>
              </w:rPr>
              <w:t>, мА</w:t>
            </w:r>
          </w:p>
        </w:tc>
        <w:tc>
          <w:tcPr>
            <w:tcW w:w="1021"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36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bl>
    <w:p w:rsidR="00675D46" w:rsidRPr="00675D46" w:rsidRDefault="00675D46" w:rsidP="00675D46">
      <w:pPr>
        <w:pStyle w:val="a4"/>
        <w:spacing w:before="5" w:after="0"/>
        <w:jc w:val="both"/>
        <w:rPr>
          <w:b/>
          <w:i/>
          <w:sz w:val="28"/>
          <w:szCs w:val="28"/>
        </w:rPr>
      </w:pPr>
    </w:p>
    <w:p w:rsidR="00675D46" w:rsidRPr="00675D46" w:rsidRDefault="00675D46" w:rsidP="00675D46">
      <w:pPr>
        <w:pStyle w:val="ab"/>
        <w:widowControl w:val="0"/>
        <w:numPr>
          <w:ilvl w:val="1"/>
          <w:numId w:val="43"/>
        </w:numPr>
        <w:tabs>
          <w:tab w:val="left" w:pos="589"/>
        </w:tabs>
        <w:autoSpaceDE w:val="0"/>
        <w:autoSpaceDN w:val="0"/>
        <w:spacing w:after="0" w:line="240" w:lineRule="auto"/>
        <w:ind w:left="449" w:right="122" w:hanging="341"/>
        <w:contextualSpacing w:val="0"/>
        <w:jc w:val="both"/>
        <w:rPr>
          <w:rFonts w:ascii="Times New Roman" w:hAnsi="Times New Roman" w:cs="Times New Roman"/>
          <w:sz w:val="28"/>
          <w:szCs w:val="28"/>
        </w:rPr>
      </w:pPr>
      <w:r w:rsidRPr="00675D46">
        <w:rPr>
          <w:rFonts w:ascii="Times New Roman" w:hAnsi="Times New Roman" w:cs="Times New Roman"/>
          <w:sz w:val="28"/>
          <w:szCs w:val="28"/>
        </w:rPr>
        <w:t xml:space="preserve">Параллельно конденсатору </w:t>
      </w: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r w:rsidRPr="00675D46">
        <w:rPr>
          <w:rFonts w:ascii="Times New Roman" w:hAnsi="Times New Roman" w:cs="Times New Roman"/>
          <w:sz w:val="28"/>
          <w:szCs w:val="28"/>
        </w:rPr>
        <w:t xml:space="preserve"> подключить </w:t>
      </w: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2</w:t>
      </w:r>
      <w:r w:rsidRPr="00675D46">
        <w:rPr>
          <w:rFonts w:ascii="Times New Roman" w:hAnsi="Times New Roman" w:cs="Times New Roman"/>
          <w:sz w:val="28"/>
          <w:szCs w:val="28"/>
        </w:rPr>
        <w:t xml:space="preserve"> (включить </w:t>
      </w:r>
      <w:r w:rsidRPr="00675D46">
        <w:rPr>
          <w:rFonts w:ascii="Times New Roman" w:hAnsi="Times New Roman" w:cs="Times New Roman"/>
          <w:i/>
          <w:sz w:val="28"/>
          <w:szCs w:val="28"/>
        </w:rPr>
        <w:t>S</w:t>
      </w:r>
      <w:r w:rsidRPr="00675D46">
        <w:rPr>
          <w:rFonts w:ascii="Times New Roman" w:hAnsi="Times New Roman" w:cs="Times New Roman"/>
          <w:sz w:val="28"/>
          <w:szCs w:val="28"/>
        </w:rPr>
        <w:t>2). Дополнить предыдущую осциллограмму кривыми пульсации при различных нагрузках. Данные измерения занести в таблицу3.1.</w:t>
      </w:r>
    </w:p>
    <w:p w:rsidR="00675D46" w:rsidRPr="00675D46" w:rsidRDefault="00675D46" w:rsidP="00675D46">
      <w:pPr>
        <w:pStyle w:val="a4"/>
        <w:spacing w:before="9" w:after="0"/>
        <w:jc w:val="both"/>
        <w:rPr>
          <w:sz w:val="28"/>
          <w:szCs w:val="28"/>
        </w:rPr>
      </w:pPr>
    </w:p>
    <w:p w:rsidR="00675D46" w:rsidRPr="00675D46" w:rsidRDefault="00675D46" w:rsidP="00D07557">
      <w:pPr>
        <w:spacing w:after="0" w:line="240" w:lineRule="auto"/>
        <w:ind w:right="121"/>
        <w:jc w:val="right"/>
        <w:rPr>
          <w:rFonts w:ascii="Times New Roman" w:hAnsi="Times New Roman" w:cs="Times New Roman"/>
          <w:i/>
          <w:sz w:val="28"/>
          <w:szCs w:val="28"/>
        </w:rPr>
      </w:pPr>
      <w:r w:rsidRPr="00675D46">
        <w:rPr>
          <w:rFonts w:ascii="Times New Roman" w:hAnsi="Times New Roman" w:cs="Times New Roman"/>
          <w:i/>
          <w:sz w:val="28"/>
          <w:szCs w:val="28"/>
        </w:rPr>
        <w:t>Таблица 3.2</w:t>
      </w:r>
    </w:p>
    <w:p w:rsidR="00675D46" w:rsidRPr="00675D46" w:rsidRDefault="00675D46" w:rsidP="00675D46">
      <w:pPr>
        <w:spacing w:before="6" w:after="0" w:line="240" w:lineRule="auto"/>
        <w:ind w:left="1570"/>
        <w:jc w:val="both"/>
        <w:rPr>
          <w:rFonts w:ascii="Times New Roman" w:hAnsi="Times New Roman" w:cs="Times New Roman"/>
          <w:b/>
          <w:i/>
          <w:sz w:val="28"/>
          <w:szCs w:val="28"/>
        </w:rPr>
      </w:pPr>
      <w:r w:rsidRPr="00675D46">
        <w:rPr>
          <w:rFonts w:ascii="Times New Roman" w:hAnsi="Times New Roman" w:cs="Times New Roman"/>
          <w:b/>
          <w:i/>
          <w:sz w:val="28"/>
          <w:szCs w:val="28"/>
        </w:rPr>
        <w:t>Результаты исследования мостового выпрямителя</w:t>
      </w:r>
    </w:p>
    <w:tbl>
      <w:tblPr>
        <w:tblStyle w:val="TableNormal"/>
        <w:tblW w:w="0" w:type="auto"/>
        <w:tblInd w:w="7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16"/>
        <w:gridCol w:w="1249"/>
        <w:gridCol w:w="1021"/>
        <w:gridCol w:w="1021"/>
        <w:gridCol w:w="1021"/>
        <w:gridCol w:w="1022"/>
        <w:gridCol w:w="1403"/>
      </w:tblGrid>
      <w:tr w:rsidR="00675D46" w:rsidRPr="00675D46" w:rsidTr="007E7161">
        <w:trPr>
          <w:trHeight w:val="313"/>
        </w:trPr>
        <w:tc>
          <w:tcPr>
            <w:tcW w:w="1416" w:type="dxa"/>
            <w:tcBorders>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249" w:type="dxa"/>
            <w:tcBorders>
              <w:left w:val="single" w:sz="4" w:space="0" w:color="000000"/>
              <w:bottom w:val="single" w:sz="4" w:space="0" w:color="000000"/>
              <w:right w:val="single" w:sz="4" w:space="0" w:color="000000"/>
            </w:tcBorders>
          </w:tcPr>
          <w:p w:rsidR="00675D46" w:rsidRPr="00675D46" w:rsidRDefault="00675D46" w:rsidP="00675D46">
            <w:pPr>
              <w:pStyle w:val="TableParagraph"/>
              <w:ind w:left="117"/>
              <w:jc w:val="both"/>
              <w:rPr>
                <w:rFonts w:ascii="Times New Roman" w:hAnsi="Times New Roman" w:cs="Times New Roman"/>
                <w:sz w:val="28"/>
                <w:szCs w:val="28"/>
              </w:rPr>
            </w:pPr>
            <w:r w:rsidRPr="00675D46">
              <w:rPr>
                <w:rFonts w:ascii="Times New Roman" w:hAnsi="Times New Roman" w:cs="Times New Roman"/>
                <w:sz w:val="28"/>
                <w:szCs w:val="28"/>
              </w:rPr>
              <w:t>№ п.п.</w:t>
            </w:r>
          </w:p>
        </w:tc>
        <w:tc>
          <w:tcPr>
            <w:tcW w:w="1021" w:type="dxa"/>
            <w:tcBorders>
              <w:left w:val="single" w:sz="4" w:space="0" w:color="000000"/>
              <w:bottom w:val="single" w:sz="4" w:space="0" w:color="000000"/>
              <w:right w:val="single" w:sz="4" w:space="0" w:color="000000"/>
            </w:tcBorders>
          </w:tcPr>
          <w:p w:rsidR="00675D46" w:rsidRPr="00675D46" w:rsidRDefault="00675D46" w:rsidP="00675D46">
            <w:pPr>
              <w:pStyle w:val="TableParagraph"/>
              <w:ind w:left="20"/>
              <w:jc w:val="both"/>
              <w:rPr>
                <w:rFonts w:ascii="Times New Roman" w:hAnsi="Times New Roman" w:cs="Times New Roman"/>
                <w:sz w:val="28"/>
                <w:szCs w:val="28"/>
              </w:rPr>
            </w:pPr>
            <w:r w:rsidRPr="00675D46">
              <w:rPr>
                <w:rFonts w:ascii="Times New Roman" w:hAnsi="Times New Roman" w:cs="Times New Roman"/>
                <w:sz w:val="28"/>
                <w:szCs w:val="28"/>
              </w:rPr>
              <w:t>1</w:t>
            </w:r>
          </w:p>
        </w:tc>
        <w:tc>
          <w:tcPr>
            <w:tcW w:w="1021" w:type="dxa"/>
            <w:tcBorders>
              <w:left w:val="single" w:sz="4" w:space="0" w:color="000000"/>
              <w:bottom w:val="single" w:sz="4" w:space="0" w:color="000000"/>
              <w:right w:val="single" w:sz="4" w:space="0" w:color="000000"/>
            </w:tcBorders>
          </w:tcPr>
          <w:p w:rsidR="00675D46" w:rsidRPr="00675D46" w:rsidRDefault="00675D46" w:rsidP="00675D46">
            <w:pPr>
              <w:pStyle w:val="TableParagraph"/>
              <w:ind w:left="19"/>
              <w:jc w:val="both"/>
              <w:rPr>
                <w:rFonts w:ascii="Times New Roman" w:hAnsi="Times New Roman" w:cs="Times New Roman"/>
                <w:sz w:val="28"/>
                <w:szCs w:val="28"/>
              </w:rPr>
            </w:pPr>
            <w:r w:rsidRPr="00675D46">
              <w:rPr>
                <w:rFonts w:ascii="Times New Roman" w:hAnsi="Times New Roman" w:cs="Times New Roman"/>
                <w:sz w:val="28"/>
                <w:szCs w:val="28"/>
              </w:rPr>
              <w:t>2</w:t>
            </w:r>
          </w:p>
        </w:tc>
        <w:tc>
          <w:tcPr>
            <w:tcW w:w="1021" w:type="dxa"/>
            <w:tcBorders>
              <w:left w:val="single" w:sz="4" w:space="0" w:color="000000"/>
              <w:bottom w:val="single" w:sz="4" w:space="0" w:color="000000"/>
              <w:right w:val="single" w:sz="4" w:space="0" w:color="000000"/>
            </w:tcBorders>
          </w:tcPr>
          <w:p w:rsidR="00675D46" w:rsidRPr="00675D46" w:rsidRDefault="00675D46" w:rsidP="00675D46">
            <w:pPr>
              <w:pStyle w:val="TableParagraph"/>
              <w:ind w:left="17"/>
              <w:jc w:val="both"/>
              <w:rPr>
                <w:rFonts w:ascii="Times New Roman" w:hAnsi="Times New Roman" w:cs="Times New Roman"/>
                <w:sz w:val="28"/>
                <w:szCs w:val="28"/>
              </w:rPr>
            </w:pPr>
            <w:r w:rsidRPr="00675D46">
              <w:rPr>
                <w:rFonts w:ascii="Times New Roman" w:hAnsi="Times New Roman" w:cs="Times New Roman"/>
                <w:sz w:val="28"/>
                <w:szCs w:val="28"/>
              </w:rPr>
              <w:t>3</w:t>
            </w:r>
          </w:p>
        </w:tc>
        <w:tc>
          <w:tcPr>
            <w:tcW w:w="1022" w:type="dxa"/>
            <w:tcBorders>
              <w:left w:val="single" w:sz="4" w:space="0" w:color="000000"/>
              <w:bottom w:val="single" w:sz="4" w:space="0" w:color="000000"/>
              <w:right w:val="single" w:sz="4" w:space="0" w:color="000000"/>
            </w:tcBorders>
          </w:tcPr>
          <w:p w:rsidR="00675D46" w:rsidRPr="00675D46" w:rsidRDefault="00675D46" w:rsidP="00675D46">
            <w:pPr>
              <w:pStyle w:val="TableParagraph"/>
              <w:ind w:left="15"/>
              <w:jc w:val="both"/>
              <w:rPr>
                <w:rFonts w:ascii="Times New Roman" w:hAnsi="Times New Roman" w:cs="Times New Roman"/>
                <w:sz w:val="28"/>
                <w:szCs w:val="28"/>
              </w:rPr>
            </w:pPr>
            <w:r w:rsidRPr="00675D46">
              <w:rPr>
                <w:rFonts w:ascii="Times New Roman" w:hAnsi="Times New Roman" w:cs="Times New Roman"/>
                <w:sz w:val="28"/>
                <w:szCs w:val="28"/>
              </w:rPr>
              <w:t>4</w:t>
            </w:r>
          </w:p>
        </w:tc>
        <w:tc>
          <w:tcPr>
            <w:tcW w:w="1403" w:type="dxa"/>
            <w:vMerge w:val="restart"/>
            <w:tcBorders>
              <w:left w:val="single" w:sz="4" w:space="0" w:color="000000"/>
            </w:tcBorders>
          </w:tcPr>
          <w:p w:rsidR="00675D46" w:rsidRPr="00675D46" w:rsidRDefault="00675D46" w:rsidP="00675D46">
            <w:pPr>
              <w:pStyle w:val="TableParagraph"/>
              <w:spacing w:before="5"/>
              <w:jc w:val="both"/>
              <w:rPr>
                <w:rFonts w:ascii="Times New Roman" w:hAnsi="Times New Roman" w:cs="Times New Roman"/>
                <w:b/>
                <w:i/>
                <w:sz w:val="28"/>
                <w:szCs w:val="28"/>
              </w:rPr>
            </w:pPr>
          </w:p>
          <w:p w:rsidR="00675D46" w:rsidRPr="00675D46" w:rsidRDefault="007619D4" w:rsidP="00675D46">
            <w:pPr>
              <w:pStyle w:val="TableParagraph"/>
              <w:ind w:left="114"/>
              <w:jc w:val="both"/>
              <w:rPr>
                <w:rFonts w:ascii="Times New Roman" w:hAnsi="Times New Roman" w:cs="Times New Roman"/>
                <w:sz w:val="28"/>
                <w:szCs w:val="28"/>
              </w:rPr>
            </w:pPr>
            <w:r>
              <w:rPr>
                <w:rFonts w:ascii="Times New Roman" w:hAnsi="Times New Roman" w:cs="Times New Roman"/>
                <w:sz w:val="28"/>
                <w:szCs w:val="28"/>
                <w:lang w:val="ru-RU"/>
              </w:rPr>
            </w:r>
            <w:r>
              <w:rPr>
                <w:rFonts w:ascii="Times New Roman" w:hAnsi="Times New Roman" w:cs="Times New Roman"/>
                <w:sz w:val="28"/>
                <w:szCs w:val="28"/>
                <w:lang w:val="ru-RU"/>
              </w:rPr>
              <w:pict>
                <v:group id="_x0000_s1172" style="width:57.6pt;height:57.6pt;mso-position-horizontal-relative:char;mso-position-vertical-relative:line" coordsize="1152,1152">
                  <v:line id="_x0000_s1173" style="position:absolute" from="574,122" to="128,576" strokeweight="1pt"/>
                  <v:line id="_x0000_s1174" style="position:absolute" from="128,576" to="576,1024" strokeweight="1pt"/>
                  <v:line id="_x0000_s1175" style="position:absolute" from="576,128" to="1022,570" strokeweight="1pt"/>
                  <v:line id="_x0000_s1176" style="position:absolute" from="1024,576" to="574,1018" strokeweight="1pt"/>
                  <v:line id="_x0000_s1177" style="position:absolute" from="576,128" to="576,0" strokeweight="1pt"/>
                  <v:line id="_x0000_s1178" style="position:absolute" from="576,1024" to="576,1152" strokeweight="1pt"/>
                  <v:line id="_x0000_s1179" style="position:absolute" from="128,576" to="0,576" strokeweight="1pt"/>
                  <v:line id="_x0000_s1180" style="position:absolute" from="1024,576" to="1152,576" strokeweight="1pt"/>
                  <v:shape id="_x0000_s1181" style="position:absolute;left:113;top:552;width:57;height:57" coordorigin="113,552" coordsize="57,57" path="m141,552r-11,2l121,560r-6,9l113,580r2,12l121,601r9,6l141,609r12,-2l162,601r6,-9l170,580r-2,-11l162,560r-9,-6l141,552xe" fillcolor="black" stroked="f">
                    <v:path arrowok="t"/>
                  </v:shape>
                  <v:shape id="_x0000_s1182" style="position:absolute;left:113;top:552;width:57;height:57" coordorigin="113,552" coordsize="57,57" path="m141,552r-11,2l121,560r-6,9l113,580r2,12l121,601r9,6l141,609r12,-2l162,601r6,-9l170,580r-2,-11l162,560r-9,-6l141,552xe" filled="f">
                    <v:path arrowok="t"/>
                  </v:shape>
                  <v:shape id="_x0000_s1183" style="position:absolute;left:989;top:552;width:57;height:57" coordorigin="989,552" coordsize="57,57" path="m1018,552r-12,2l997,560r-6,9l989,580r2,12l997,601r9,6l1018,609r11,-2l1038,601r6,-9l1046,580r-2,-11l1038,560r-9,-6l1018,552xe" fillcolor="black" stroked="f">
                    <v:path arrowok="t"/>
                  </v:shape>
                  <v:shape id="_x0000_s1184" style="position:absolute;left:989;top:552;width:57;height:57" coordorigin="989,552" coordsize="57,57" path="m1018,552r-12,2l997,560r-6,9l989,580r2,12l997,601r9,6l1018,609r11,-2l1038,601r6,-9l1046,580r-2,-11l1038,560r-9,-6l1018,552xe" filled="f">
                    <v:path arrowok="t"/>
                  </v:shape>
                  <v:line id="_x0000_s1185" style="position:absolute" from="350,581" to="808,581" strokeweight="1pt"/>
                  <v:line id="_x0000_s1186" style="position:absolute" from="694,415" to="692,750" strokeweight="1pt"/>
                  <v:line id="_x0000_s1187" style="position:absolute" from="466,415" to="466,753" strokeweight="1pt"/>
                  <v:line id="_x0000_s1188" style="position:absolute" from="464,412" to="692,581" strokeweight="1pt"/>
                  <v:line id="_x0000_s1189" style="position:absolute" from="464,750" to="692,581" strokeweight="1pt"/>
                  <v:shape id="_x0000_s1190" style="position:absolute;left:547;top:92;width:57;height:57" coordorigin="547,92" coordsize="57,57" path="m576,92r-12,2l555,100r-6,9l547,120r2,12l555,141r9,6l576,149r11,-2l596,141r6,-9l604,120r-2,-11l596,100r-9,-6l576,92xe" fillcolor="black" stroked="f">
                    <v:path arrowok="t"/>
                  </v:shape>
                  <v:shape id="_x0000_s1191" style="position:absolute;left:547;top:92;width:57;height:57" coordorigin="547,92" coordsize="57,57" path="m576,92r-12,2l555,100r-6,9l547,120r2,12l555,141r9,6l576,149r11,-2l596,141r6,-9l604,120r-2,-11l596,100r-9,-6l576,92xe" filled="f">
                    <v:path arrowok="t"/>
                  </v:shape>
                  <v:shape id="_x0000_s1192" style="position:absolute;left:543;top:992;width:57;height:57" coordorigin="543,992" coordsize="57,57" path="m571,992r-11,2l551,1000r-6,9l543,1020r2,12l551,1041r9,6l571,1049r12,-2l592,1041r6,-9l600,1020r-2,-11l592,1000r-9,-6l571,992xe" fillcolor="black" stroked="f">
                    <v:path arrowok="t"/>
                  </v:shape>
                  <v:shape id="_x0000_s1193" style="position:absolute;left:543;top:992;width:57;height:57" coordorigin="543,992" coordsize="57,57" path="m571,992r-11,2l551,1000r-6,9l543,1020r2,12l551,1041r9,6l571,1049r12,-2l592,1041r6,-9l600,1020r-2,-11l592,1000r-9,-6l571,992xe" filled="f">
                    <v:path arrowok="t"/>
                  </v:shape>
                  <w10:wrap type="none"/>
                  <w10:anchorlock/>
                </v:group>
              </w:pict>
            </w:r>
          </w:p>
        </w:tc>
      </w:tr>
      <w:tr w:rsidR="00675D46" w:rsidRPr="00675D46" w:rsidTr="007E7161">
        <w:trPr>
          <w:trHeight w:val="301"/>
        </w:trPr>
        <w:tc>
          <w:tcPr>
            <w:tcW w:w="1416" w:type="dxa"/>
            <w:vMerge w:val="restart"/>
            <w:tcBorders>
              <w:top w:val="single" w:sz="4" w:space="0" w:color="000000"/>
              <w:bottom w:val="single" w:sz="4" w:space="0" w:color="000000"/>
              <w:right w:val="single" w:sz="4" w:space="0" w:color="000000"/>
            </w:tcBorders>
          </w:tcPr>
          <w:p w:rsidR="00675D46" w:rsidRPr="00675D46" w:rsidRDefault="00675D46" w:rsidP="00675D46">
            <w:pPr>
              <w:pStyle w:val="TableParagraph"/>
              <w:spacing w:before="148"/>
              <w:ind w:left="545" w:right="533"/>
              <w:jc w:val="both"/>
              <w:rPr>
                <w:rFonts w:ascii="Times New Roman" w:hAnsi="Times New Roman" w:cs="Times New Roman"/>
                <w:sz w:val="28"/>
                <w:szCs w:val="28"/>
              </w:rPr>
            </w:pP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p>
        </w:tc>
        <w:tc>
          <w:tcPr>
            <w:tcW w:w="1249"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ind w:left="117"/>
              <w:jc w:val="both"/>
              <w:rPr>
                <w:rFonts w:ascii="Times New Roman" w:hAnsi="Times New Roman" w:cs="Times New Roman"/>
                <w:sz w:val="28"/>
                <w:szCs w:val="28"/>
              </w:rPr>
            </w:pPr>
            <w:r w:rsidRPr="00675D46">
              <w:rPr>
                <w:rFonts w:ascii="Times New Roman" w:hAnsi="Times New Roman" w:cs="Times New Roman"/>
                <w:i/>
                <w:sz w:val="28"/>
                <w:szCs w:val="28"/>
              </w:rPr>
              <w:t>U</w:t>
            </w:r>
            <w:r w:rsidRPr="00675D46">
              <w:rPr>
                <w:rFonts w:ascii="Times New Roman" w:hAnsi="Times New Roman" w:cs="Times New Roman"/>
                <w:sz w:val="28"/>
                <w:szCs w:val="28"/>
              </w:rPr>
              <w:t>, В</w:t>
            </w: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40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r w:rsidR="00675D46" w:rsidRPr="00675D46" w:rsidTr="007E7161">
        <w:trPr>
          <w:trHeight w:val="301"/>
        </w:trPr>
        <w:tc>
          <w:tcPr>
            <w:tcW w:w="1416" w:type="dxa"/>
            <w:vMerge/>
            <w:tcBorders>
              <w:top w:val="nil"/>
              <w:bottom w:val="single" w:sz="4" w:space="0" w:color="000000"/>
              <w:righ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c>
          <w:tcPr>
            <w:tcW w:w="1249"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ind w:left="117"/>
              <w:jc w:val="both"/>
              <w:rPr>
                <w:rFonts w:ascii="Times New Roman" w:hAnsi="Times New Roman" w:cs="Times New Roman"/>
                <w:sz w:val="28"/>
                <w:szCs w:val="28"/>
              </w:rPr>
            </w:pPr>
            <w:r w:rsidRPr="00675D46">
              <w:rPr>
                <w:rFonts w:ascii="Times New Roman" w:hAnsi="Times New Roman" w:cs="Times New Roman"/>
                <w:i/>
                <w:sz w:val="28"/>
                <w:szCs w:val="28"/>
              </w:rPr>
              <w:t>I</w:t>
            </w:r>
            <w:r w:rsidRPr="00675D46">
              <w:rPr>
                <w:rFonts w:ascii="Times New Roman" w:hAnsi="Times New Roman" w:cs="Times New Roman"/>
                <w:sz w:val="28"/>
                <w:szCs w:val="28"/>
              </w:rPr>
              <w:t>, мА</w:t>
            </w: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40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r w:rsidR="00675D46" w:rsidRPr="00675D46" w:rsidTr="007E7161">
        <w:trPr>
          <w:trHeight w:val="303"/>
        </w:trPr>
        <w:tc>
          <w:tcPr>
            <w:tcW w:w="1416" w:type="dxa"/>
            <w:vMerge w:val="restart"/>
            <w:tcBorders>
              <w:top w:val="single" w:sz="4" w:space="0" w:color="000000"/>
              <w:right w:val="single" w:sz="4" w:space="0" w:color="000000"/>
            </w:tcBorders>
          </w:tcPr>
          <w:p w:rsidR="00675D46" w:rsidRPr="00675D46" w:rsidRDefault="00675D46" w:rsidP="00675D46">
            <w:pPr>
              <w:pStyle w:val="TableParagraph"/>
              <w:spacing w:before="150"/>
              <w:ind w:left="277"/>
              <w:jc w:val="both"/>
              <w:rPr>
                <w:rFonts w:ascii="Times New Roman" w:hAnsi="Times New Roman" w:cs="Times New Roman"/>
                <w:sz w:val="28"/>
                <w:szCs w:val="28"/>
              </w:rPr>
            </w:pP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r w:rsidRPr="00675D46">
              <w:rPr>
                <w:rFonts w:ascii="Times New Roman" w:hAnsi="Times New Roman" w:cs="Times New Roman"/>
                <w:sz w:val="28"/>
                <w:szCs w:val="28"/>
              </w:rPr>
              <w:t xml:space="preserve"> + </w:t>
            </w: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2</w:t>
            </w:r>
          </w:p>
        </w:tc>
        <w:tc>
          <w:tcPr>
            <w:tcW w:w="1249"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ind w:left="117"/>
              <w:jc w:val="both"/>
              <w:rPr>
                <w:rFonts w:ascii="Times New Roman" w:hAnsi="Times New Roman" w:cs="Times New Roman"/>
                <w:sz w:val="28"/>
                <w:szCs w:val="28"/>
              </w:rPr>
            </w:pPr>
            <w:r w:rsidRPr="00675D46">
              <w:rPr>
                <w:rFonts w:ascii="Times New Roman" w:hAnsi="Times New Roman" w:cs="Times New Roman"/>
                <w:i/>
                <w:sz w:val="28"/>
                <w:szCs w:val="28"/>
              </w:rPr>
              <w:t>U</w:t>
            </w:r>
            <w:r w:rsidRPr="00675D46">
              <w:rPr>
                <w:rFonts w:ascii="Times New Roman" w:hAnsi="Times New Roman" w:cs="Times New Roman"/>
                <w:sz w:val="28"/>
                <w:szCs w:val="28"/>
              </w:rPr>
              <w:t>, В</w:t>
            </w: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bottom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40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r w:rsidR="00675D46" w:rsidRPr="00675D46" w:rsidTr="007E7161">
        <w:trPr>
          <w:trHeight w:val="308"/>
        </w:trPr>
        <w:tc>
          <w:tcPr>
            <w:tcW w:w="1416" w:type="dxa"/>
            <w:vMerge/>
            <w:tcBorders>
              <w:top w:val="nil"/>
              <w:righ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c>
          <w:tcPr>
            <w:tcW w:w="1249" w:type="dxa"/>
            <w:tcBorders>
              <w:top w:val="single" w:sz="4" w:space="0" w:color="000000"/>
              <w:left w:val="single" w:sz="4" w:space="0" w:color="000000"/>
              <w:right w:val="single" w:sz="4" w:space="0" w:color="000000"/>
            </w:tcBorders>
          </w:tcPr>
          <w:p w:rsidR="00675D46" w:rsidRPr="00675D46" w:rsidRDefault="00675D46" w:rsidP="00675D46">
            <w:pPr>
              <w:pStyle w:val="TableParagraph"/>
              <w:ind w:left="117"/>
              <w:jc w:val="both"/>
              <w:rPr>
                <w:rFonts w:ascii="Times New Roman" w:hAnsi="Times New Roman" w:cs="Times New Roman"/>
                <w:sz w:val="28"/>
                <w:szCs w:val="28"/>
              </w:rPr>
            </w:pPr>
            <w:r w:rsidRPr="00675D46">
              <w:rPr>
                <w:rFonts w:ascii="Times New Roman" w:hAnsi="Times New Roman" w:cs="Times New Roman"/>
                <w:i/>
                <w:sz w:val="28"/>
                <w:szCs w:val="28"/>
              </w:rPr>
              <w:t>I</w:t>
            </w:r>
            <w:r w:rsidRPr="00675D46">
              <w:rPr>
                <w:rFonts w:ascii="Times New Roman" w:hAnsi="Times New Roman" w:cs="Times New Roman"/>
                <w:sz w:val="28"/>
                <w:szCs w:val="28"/>
              </w:rPr>
              <w:t>, мА</w:t>
            </w:r>
          </w:p>
        </w:tc>
        <w:tc>
          <w:tcPr>
            <w:tcW w:w="1021"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1"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022" w:type="dxa"/>
            <w:tcBorders>
              <w:top w:val="single" w:sz="4" w:space="0" w:color="000000"/>
              <w:left w:val="single" w:sz="4" w:space="0" w:color="000000"/>
              <w:right w:val="single" w:sz="4" w:space="0" w:color="000000"/>
            </w:tcBorders>
          </w:tcPr>
          <w:p w:rsidR="00675D46" w:rsidRPr="00675D46" w:rsidRDefault="00675D46" w:rsidP="00675D46">
            <w:pPr>
              <w:pStyle w:val="TableParagraph"/>
              <w:jc w:val="both"/>
              <w:rPr>
                <w:rFonts w:ascii="Times New Roman" w:hAnsi="Times New Roman" w:cs="Times New Roman"/>
                <w:sz w:val="28"/>
                <w:szCs w:val="28"/>
              </w:rPr>
            </w:pPr>
          </w:p>
        </w:tc>
        <w:tc>
          <w:tcPr>
            <w:tcW w:w="1403" w:type="dxa"/>
            <w:vMerge/>
            <w:tcBorders>
              <w:top w:val="nil"/>
              <w:left w:val="single" w:sz="4" w:space="0" w:color="000000"/>
            </w:tcBorders>
          </w:tcPr>
          <w:p w:rsidR="00675D46" w:rsidRPr="00675D46" w:rsidRDefault="00675D46" w:rsidP="00675D46">
            <w:pPr>
              <w:spacing w:after="0" w:line="240" w:lineRule="auto"/>
              <w:jc w:val="both"/>
              <w:rPr>
                <w:rFonts w:ascii="Times New Roman" w:hAnsi="Times New Roman" w:cs="Times New Roman"/>
                <w:sz w:val="28"/>
                <w:szCs w:val="28"/>
              </w:rPr>
            </w:pPr>
          </w:p>
        </w:tc>
      </w:tr>
    </w:tbl>
    <w:p w:rsidR="00675D46" w:rsidRPr="00675D46" w:rsidRDefault="00675D46" w:rsidP="00675D46">
      <w:pPr>
        <w:pStyle w:val="a4"/>
        <w:spacing w:before="7" w:after="0"/>
        <w:jc w:val="both"/>
        <w:rPr>
          <w:b/>
          <w:i/>
          <w:sz w:val="28"/>
          <w:szCs w:val="28"/>
        </w:rPr>
      </w:pPr>
    </w:p>
    <w:p w:rsidR="00675D46" w:rsidRPr="00675D46" w:rsidRDefault="00675D46" w:rsidP="00675D46">
      <w:pPr>
        <w:pStyle w:val="ab"/>
        <w:widowControl w:val="0"/>
        <w:numPr>
          <w:ilvl w:val="1"/>
          <w:numId w:val="46"/>
        </w:numPr>
        <w:tabs>
          <w:tab w:val="left" w:pos="589"/>
        </w:tabs>
        <w:autoSpaceDE w:val="0"/>
        <w:autoSpaceDN w:val="0"/>
        <w:spacing w:after="0" w:line="240" w:lineRule="auto"/>
        <w:ind w:left="588"/>
        <w:contextualSpacing w:val="0"/>
        <w:jc w:val="both"/>
        <w:rPr>
          <w:rFonts w:ascii="Times New Roman" w:hAnsi="Times New Roman" w:cs="Times New Roman"/>
          <w:sz w:val="28"/>
          <w:szCs w:val="28"/>
        </w:rPr>
      </w:pPr>
      <w:r w:rsidRPr="00675D46">
        <w:rPr>
          <w:rFonts w:ascii="Times New Roman" w:hAnsi="Times New Roman" w:cs="Times New Roman"/>
          <w:sz w:val="28"/>
          <w:szCs w:val="28"/>
        </w:rPr>
        <w:t>Построить (на одном графике) внешние характеристикиоднопо-</w:t>
      </w:r>
    </w:p>
    <w:p w:rsidR="00675D46" w:rsidRPr="00675D46" w:rsidRDefault="007619D4" w:rsidP="00D07557">
      <w:pPr>
        <w:pStyle w:val="a4"/>
        <w:tabs>
          <w:tab w:val="left" w:pos="7657"/>
        </w:tabs>
        <w:spacing w:before="8" w:after="0"/>
        <w:jc w:val="both"/>
        <w:rPr>
          <w:sz w:val="28"/>
          <w:szCs w:val="28"/>
        </w:rPr>
      </w:pPr>
      <w:r>
        <w:rPr>
          <w:sz w:val="28"/>
          <w:szCs w:val="28"/>
          <w:lang w:bidi="ru-RU"/>
        </w:rPr>
        <w:pict>
          <v:group id="_x0000_s1194" style="position:absolute;left:0;text-align:left;margin-left:393.4pt;margin-top:1.2pt;width:46.5pt;height:19.6pt;z-index:-251617280;mso-position-horizontal-relative:page" coordorigin="7868,24" coordsize="930,392">
            <v:shape id="_x0000_s1195" type="#_x0000_t75" style="position:absolute;left:7868;top:24;width:930;height:347">
              <v:imagedata r:id="rId237" o:title=""/>
            </v:shape>
            <v:shape id="_x0000_s1196" type="#_x0000_t202" style="position:absolute;left:7868;top:24;width:930;height:392" filled="f" stroked="f">
              <v:textbox style="mso-next-textbox:#_x0000_s1196" inset="0,0,0,0">
                <w:txbxContent>
                  <w:p w:rsidR="007E7161" w:rsidRDefault="007E7161" w:rsidP="00675D46">
                    <w:pPr>
                      <w:tabs>
                        <w:tab w:val="left" w:pos="554"/>
                      </w:tabs>
                      <w:spacing w:before="21"/>
                      <w:ind w:left="267"/>
                      <w:rPr>
                        <w:i/>
                        <w:sz w:val="18"/>
                      </w:rPr>
                    </w:pPr>
                    <w:r>
                      <w:rPr>
                        <w:i/>
                        <w:w w:val="105"/>
                        <w:sz w:val="28"/>
                      </w:rPr>
                      <w:t>f</w:t>
                    </w:r>
                    <w:r>
                      <w:rPr>
                        <w:i/>
                        <w:w w:val="105"/>
                        <w:sz w:val="28"/>
                      </w:rPr>
                      <w:tab/>
                    </w:r>
                    <w:r>
                      <w:rPr>
                        <w:i/>
                        <w:spacing w:val="6"/>
                        <w:w w:val="105"/>
                        <w:sz w:val="28"/>
                      </w:rPr>
                      <w:t>I</w:t>
                    </w:r>
                    <w:r>
                      <w:rPr>
                        <w:i/>
                        <w:spacing w:val="6"/>
                        <w:w w:val="105"/>
                        <w:position w:val="-6"/>
                        <w:sz w:val="18"/>
                      </w:rPr>
                      <w:t>н</w:t>
                    </w:r>
                  </w:p>
                </w:txbxContent>
              </v:textbox>
            </v:shape>
            <w10:wrap anchorx="page"/>
          </v:group>
        </w:pict>
      </w:r>
      <w:r w:rsidR="00675D46" w:rsidRPr="00675D46">
        <w:rPr>
          <w:sz w:val="28"/>
          <w:szCs w:val="28"/>
        </w:rPr>
        <w:t>лупериодного и мостовоговыпрямителей:</w:t>
      </w:r>
      <w:r w:rsidR="00675D46" w:rsidRPr="00675D46">
        <w:rPr>
          <w:i/>
          <w:spacing w:val="6"/>
          <w:sz w:val="28"/>
          <w:szCs w:val="28"/>
        </w:rPr>
        <w:t>U</w:t>
      </w:r>
      <w:r w:rsidR="00675D46" w:rsidRPr="00675D46">
        <w:rPr>
          <w:i/>
          <w:spacing w:val="6"/>
          <w:position w:val="-6"/>
          <w:sz w:val="28"/>
          <w:szCs w:val="28"/>
        </w:rPr>
        <w:t>н</w:t>
      </w:r>
      <w:r w:rsidR="00675D46" w:rsidRPr="00675D46">
        <w:rPr>
          <w:i/>
          <w:spacing w:val="6"/>
          <w:position w:val="-6"/>
          <w:sz w:val="28"/>
          <w:szCs w:val="28"/>
        </w:rPr>
        <w:tab/>
      </w:r>
      <w:r w:rsidR="00675D46" w:rsidRPr="00675D46">
        <w:rPr>
          <w:sz w:val="28"/>
          <w:szCs w:val="28"/>
        </w:rPr>
        <w:t>.</w:t>
      </w:r>
    </w:p>
    <w:p w:rsidR="00D07557" w:rsidRDefault="00675D46" w:rsidP="00D07557">
      <w:pPr>
        <w:pStyle w:val="ab"/>
        <w:widowControl w:val="0"/>
        <w:numPr>
          <w:ilvl w:val="1"/>
          <w:numId w:val="46"/>
        </w:numPr>
        <w:tabs>
          <w:tab w:val="left" w:pos="589"/>
        </w:tabs>
        <w:autoSpaceDE w:val="0"/>
        <w:autoSpaceDN w:val="0"/>
        <w:spacing w:before="23" w:after="0" w:line="240" w:lineRule="auto"/>
        <w:ind w:right="120" w:hanging="341"/>
        <w:contextualSpacing w:val="0"/>
        <w:jc w:val="both"/>
        <w:rPr>
          <w:rFonts w:ascii="Times New Roman" w:hAnsi="Times New Roman" w:cs="Times New Roman"/>
          <w:sz w:val="28"/>
          <w:szCs w:val="28"/>
        </w:rPr>
      </w:pPr>
      <w:r w:rsidRPr="00675D46">
        <w:rPr>
          <w:rFonts w:ascii="Times New Roman" w:hAnsi="Times New Roman" w:cs="Times New Roman"/>
          <w:sz w:val="28"/>
          <w:szCs w:val="28"/>
        </w:rPr>
        <w:t xml:space="preserve">По полученным осциллограммам определить во сколько раз ве- личина пульсации напряжения </w:t>
      </w:r>
      <w:r w:rsidRPr="00675D46">
        <w:rPr>
          <w:rFonts w:ascii="Times New Roman" w:hAnsi="Times New Roman" w:cs="Times New Roman"/>
          <w:spacing w:val="3"/>
          <w:sz w:val="28"/>
          <w:szCs w:val="28"/>
        </w:rPr>
        <w:t xml:space="preserve">на </w:t>
      </w:r>
      <w:r w:rsidRPr="00675D46">
        <w:rPr>
          <w:rFonts w:ascii="Times New Roman" w:hAnsi="Times New Roman" w:cs="Times New Roman"/>
          <w:sz w:val="28"/>
          <w:szCs w:val="28"/>
        </w:rPr>
        <w:t xml:space="preserve">нагрузке (при включенном </w:t>
      </w:r>
      <w:r w:rsidRPr="00675D46">
        <w:rPr>
          <w:rFonts w:ascii="Times New Roman" w:hAnsi="Times New Roman" w:cs="Times New Roman"/>
          <w:i/>
          <w:sz w:val="28"/>
          <w:szCs w:val="28"/>
        </w:rPr>
        <w:t>С</w:t>
      </w:r>
      <w:r w:rsidRPr="00675D46">
        <w:rPr>
          <w:rFonts w:ascii="Times New Roman" w:hAnsi="Times New Roman" w:cs="Times New Roman"/>
          <w:sz w:val="28"/>
          <w:szCs w:val="28"/>
          <w:vertAlign w:val="subscript"/>
        </w:rPr>
        <w:t>1</w:t>
      </w:r>
      <w:r w:rsidRPr="00675D46">
        <w:rPr>
          <w:rFonts w:ascii="Times New Roman" w:hAnsi="Times New Roman" w:cs="Times New Roman"/>
          <w:sz w:val="28"/>
          <w:szCs w:val="28"/>
        </w:rPr>
        <w:t>) в мостовом выпрямителе меньше, чем воднополупериодном.</w:t>
      </w:r>
    </w:p>
    <w:p w:rsidR="00675D46" w:rsidRPr="00D07557" w:rsidRDefault="00D07557" w:rsidP="00D07557">
      <w:pPr>
        <w:pStyle w:val="ab"/>
        <w:widowControl w:val="0"/>
        <w:tabs>
          <w:tab w:val="left" w:pos="589"/>
        </w:tabs>
        <w:autoSpaceDE w:val="0"/>
        <w:autoSpaceDN w:val="0"/>
        <w:spacing w:before="23" w:after="0" w:line="240" w:lineRule="auto"/>
        <w:ind w:left="449" w:right="120"/>
        <w:contextualSpacing w:val="0"/>
        <w:jc w:val="both"/>
        <w:rPr>
          <w:rFonts w:ascii="Times New Roman" w:hAnsi="Times New Roman" w:cs="Times New Roman"/>
          <w:b/>
          <w:sz w:val="28"/>
          <w:szCs w:val="28"/>
        </w:rPr>
      </w:pPr>
      <w:r>
        <w:rPr>
          <w:rFonts w:ascii="Times New Roman" w:hAnsi="Times New Roman" w:cs="Times New Roman"/>
          <w:b/>
          <w:w w:val="105"/>
          <w:sz w:val="28"/>
          <w:szCs w:val="28"/>
        </w:rPr>
        <w:t>Контрольные вопросы:</w:t>
      </w:r>
    </w:p>
    <w:p w:rsidR="00675D46" w:rsidRPr="00675D46" w:rsidRDefault="00675D46" w:rsidP="00675D46">
      <w:pPr>
        <w:pStyle w:val="ab"/>
        <w:widowControl w:val="0"/>
        <w:numPr>
          <w:ilvl w:val="0"/>
          <w:numId w:val="47"/>
        </w:numPr>
        <w:tabs>
          <w:tab w:val="left" w:pos="450"/>
        </w:tabs>
        <w:autoSpaceDE w:val="0"/>
        <w:autoSpaceDN w:val="0"/>
        <w:spacing w:after="0" w:line="240" w:lineRule="auto"/>
        <w:contextualSpacing w:val="0"/>
        <w:jc w:val="both"/>
        <w:rPr>
          <w:rFonts w:ascii="Times New Roman" w:hAnsi="Times New Roman" w:cs="Times New Roman"/>
          <w:sz w:val="28"/>
          <w:szCs w:val="28"/>
        </w:rPr>
      </w:pPr>
      <w:r w:rsidRPr="00675D46">
        <w:rPr>
          <w:rFonts w:ascii="Times New Roman" w:hAnsi="Times New Roman" w:cs="Times New Roman"/>
          <w:sz w:val="28"/>
          <w:szCs w:val="28"/>
        </w:rPr>
        <w:t>Какие элементы содержит выпрямительноеустройство?</w:t>
      </w:r>
    </w:p>
    <w:p w:rsidR="00675D46" w:rsidRPr="00675D46" w:rsidRDefault="00675D46" w:rsidP="00675D46">
      <w:pPr>
        <w:pStyle w:val="ab"/>
        <w:widowControl w:val="0"/>
        <w:numPr>
          <w:ilvl w:val="0"/>
          <w:numId w:val="47"/>
        </w:numPr>
        <w:tabs>
          <w:tab w:val="left" w:pos="450"/>
        </w:tabs>
        <w:autoSpaceDE w:val="0"/>
        <w:autoSpaceDN w:val="0"/>
        <w:spacing w:after="0" w:line="240" w:lineRule="auto"/>
        <w:ind w:right="121"/>
        <w:contextualSpacing w:val="0"/>
        <w:jc w:val="both"/>
        <w:rPr>
          <w:rFonts w:ascii="Times New Roman" w:hAnsi="Times New Roman" w:cs="Times New Roman"/>
          <w:sz w:val="28"/>
          <w:szCs w:val="28"/>
        </w:rPr>
      </w:pPr>
      <w:r w:rsidRPr="00675D46">
        <w:rPr>
          <w:rFonts w:ascii="Times New Roman" w:hAnsi="Times New Roman" w:cs="Times New Roman"/>
          <w:sz w:val="28"/>
          <w:szCs w:val="28"/>
        </w:rPr>
        <w:t>Какова роль конденсатора, п</w:t>
      </w:r>
      <w:r w:rsidR="00D07557">
        <w:rPr>
          <w:rFonts w:ascii="Times New Roman" w:hAnsi="Times New Roman" w:cs="Times New Roman"/>
          <w:sz w:val="28"/>
          <w:szCs w:val="28"/>
        </w:rPr>
        <w:t>одключаемого параллельно сопро</w:t>
      </w:r>
      <w:r w:rsidRPr="00675D46">
        <w:rPr>
          <w:rFonts w:ascii="Times New Roman" w:hAnsi="Times New Roman" w:cs="Times New Roman"/>
          <w:sz w:val="28"/>
          <w:szCs w:val="28"/>
        </w:rPr>
        <w:t>тивлениюнагрузки?</w:t>
      </w:r>
    </w:p>
    <w:p w:rsidR="00675D46" w:rsidRPr="00675D46" w:rsidRDefault="00675D46" w:rsidP="00675D46">
      <w:pPr>
        <w:pStyle w:val="ab"/>
        <w:widowControl w:val="0"/>
        <w:numPr>
          <w:ilvl w:val="0"/>
          <w:numId w:val="47"/>
        </w:numPr>
        <w:tabs>
          <w:tab w:val="left" w:pos="450"/>
        </w:tabs>
        <w:autoSpaceDE w:val="0"/>
        <w:autoSpaceDN w:val="0"/>
        <w:spacing w:after="0" w:line="240" w:lineRule="auto"/>
        <w:ind w:right="119"/>
        <w:contextualSpacing w:val="0"/>
        <w:jc w:val="both"/>
        <w:rPr>
          <w:rFonts w:ascii="Times New Roman" w:hAnsi="Times New Roman" w:cs="Times New Roman"/>
          <w:sz w:val="28"/>
          <w:szCs w:val="28"/>
        </w:rPr>
      </w:pPr>
      <w:r w:rsidRPr="00675D46">
        <w:rPr>
          <w:rFonts w:ascii="Times New Roman" w:hAnsi="Times New Roman" w:cs="Times New Roman"/>
          <w:sz w:val="28"/>
          <w:szCs w:val="28"/>
        </w:rPr>
        <w:t>Изобразить процесс сглаживания пульсаций напряжения в одно-полупериодном выпрямителе с простейшимфильтром.</w:t>
      </w:r>
    </w:p>
    <w:p w:rsidR="00675D46" w:rsidRPr="00675D46" w:rsidRDefault="00675D46" w:rsidP="00675D46">
      <w:pPr>
        <w:pStyle w:val="ab"/>
        <w:widowControl w:val="0"/>
        <w:numPr>
          <w:ilvl w:val="0"/>
          <w:numId w:val="47"/>
        </w:numPr>
        <w:tabs>
          <w:tab w:val="left" w:pos="450"/>
        </w:tabs>
        <w:autoSpaceDE w:val="0"/>
        <w:autoSpaceDN w:val="0"/>
        <w:spacing w:after="0" w:line="240" w:lineRule="auto"/>
        <w:ind w:right="131"/>
        <w:contextualSpacing w:val="0"/>
        <w:jc w:val="both"/>
        <w:rPr>
          <w:rFonts w:ascii="Times New Roman" w:hAnsi="Times New Roman" w:cs="Times New Roman"/>
          <w:sz w:val="28"/>
          <w:szCs w:val="28"/>
        </w:rPr>
      </w:pPr>
      <w:r w:rsidRPr="00675D46">
        <w:rPr>
          <w:rFonts w:ascii="Times New Roman" w:hAnsi="Times New Roman" w:cs="Times New Roman"/>
          <w:sz w:val="28"/>
          <w:szCs w:val="28"/>
        </w:rPr>
        <w:t>Изобразить, что происходит на осциллограмме при увеличении нагрузки при включённом сглаживающем фильтре и безнего.</w:t>
      </w:r>
    </w:p>
    <w:p w:rsidR="00675D46" w:rsidRDefault="00675D46" w:rsidP="00675D46">
      <w:pPr>
        <w:pStyle w:val="ab"/>
        <w:spacing w:after="0" w:line="240" w:lineRule="auto"/>
        <w:jc w:val="both"/>
        <w:rPr>
          <w:rFonts w:ascii="Times New Roman" w:hAnsi="Times New Roman" w:cs="Times New Roman"/>
          <w:color w:val="000000" w:themeColor="text1"/>
          <w:sz w:val="28"/>
          <w:szCs w:val="28"/>
        </w:rPr>
      </w:pPr>
    </w:p>
    <w:p w:rsidR="00BA530F" w:rsidRPr="004F72A3" w:rsidRDefault="00BA530F" w:rsidP="004F72A3">
      <w:pPr>
        <w:pStyle w:val="ab"/>
        <w:spacing w:after="0" w:line="240" w:lineRule="auto"/>
        <w:jc w:val="both"/>
        <w:rPr>
          <w:rFonts w:ascii="Times New Roman" w:hAnsi="Times New Roman" w:cs="Times New Roman"/>
          <w:b/>
          <w:color w:val="000000" w:themeColor="text1"/>
          <w:sz w:val="28"/>
          <w:szCs w:val="28"/>
        </w:rPr>
      </w:pPr>
    </w:p>
    <w:sectPr w:rsidR="00BA530F" w:rsidRPr="004F72A3" w:rsidSect="00EA28D9">
      <w:footerReference w:type="default" r:id="rId238"/>
      <w:pgSz w:w="11906" w:h="16838"/>
      <w:pgMar w:top="1134" w:right="850" w:bottom="1134"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625C" w:rsidRDefault="008C625C" w:rsidP="00EA28D9">
      <w:pPr>
        <w:spacing w:after="0" w:line="240" w:lineRule="auto"/>
      </w:pPr>
      <w:r>
        <w:separator/>
      </w:r>
    </w:p>
  </w:endnote>
  <w:endnote w:type="continuationSeparator" w:id="0">
    <w:p w:rsidR="008C625C" w:rsidRDefault="008C625C" w:rsidP="00EA28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98625251"/>
    </w:sdtPr>
    <w:sdtEndPr/>
    <w:sdtContent>
      <w:p w:rsidR="007E7161" w:rsidRDefault="00745CB9">
        <w:pPr>
          <w:pStyle w:val="af2"/>
          <w:jc w:val="right"/>
        </w:pPr>
        <w:r>
          <w:fldChar w:fldCharType="begin"/>
        </w:r>
        <w:r w:rsidR="007E7161">
          <w:instrText xml:space="preserve"> PAGE   \* MERGEFORMAT </w:instrText>
        </w:r>
        <w:r>
          <w:fldChar w:fldCharType="separate"/>
        </w:r>
        <w:r w:rsidR="007619D4">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625C" w:rsidRDefault="008C625C" w:rsidP="00EA28D9">
      <w:pPr>
        <w:spacing w:after="0" w:line="240" w:lineRule="auto"/>
      </w:pPr>
      <w:r>
        <w:separator/>
      </w:r>
    </w:p>
  </w:footnote>
  <w:footnote w:type="continuationSeparator" w:id="0">
    <w:p w:rsidR="008C625C" w:rsidRDefault="008C625C" w:rsidP="00EA28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F1414"/>
    <w:multiLevelType w:val="hybridMultilevel"/>
    <w:tmpl w:val="8F9C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6432C8"/>
    <w:multiLevelType w:val="hybridMultilevel"/>
    <w:tmpl w:val="D5641844"/>
    <w:lvl w:ilvl="0" w:tplc="6CE2772E">
      <w:numFmt w:val="bullet"/>
      <w:lvlText w:val="-"/>
      <w:lvlJc w:val="left"/>
      <w:pPr>
        <w:ind w:left="449" w:hanging="341"/>
      </w:pPr>
      <w:rPr>
        <w:rFonts w:ascii="Times New Roman" w:eastAsia="Times New Roman" w:hAnsi="Times New Roman" w:cs="Times New Roman" w:hint="default"/>
        <w:w w:val="99"/>
        <w:sz w:val="32"/>
        <w:szCs w:val="32"/>
        <w:lang w:val="ru-RU" w:eastAsia="ru-RU" w:bidi="ru-RU"/>
      </w:rPr>
    </w:lvl>
    <w:lvl w:ilvl="1" w:tplc="7D3AAEF4">
      <w:numFmt w:val="bullet"/>
      <w:lvlText w:val="•"/>
      <w:lvlJc w:val="left"/>
      <w:pPr>
        <w:ind w:left="1360" w:hanging="341"/>
      </w:pPr>
      <w:rPr>
        <w:rFonts w:hint="default"/>
        <w:lang w:val="ru-RU" w:eastAsia="ru-RU" w:bidi="ru-RU"/>
      </w:rPr>
    </w:lvl>
    <w:lvl w:ilvl="2" w:tplc="4656A87E">
      <w:numFmt w:val="bullet"/>
      <w:lvlText w:val="•"/>
      <w:lvlJc w:val="left"/>
      <w:pPr>
        <w:ind w:left="2281" w:hanging="341"/>
      </w:pPr>
      <w:rPr>
        <w:rFonts w:hint="default"/>
        <w:lang w:val="ru-RU" w:eastAsia="ru-RU" w:bidi="ru-RU"/>
      </w:rPr>
    </w:lvl>
    <w:lvl w:ilvl="3" w:tplc="62549DD6">
      <w:numFmt w:val="bullet"/>
      <w:lvlText w:val="•"/>
      <w:lvlJc w:val="left"/>
      <w:pPr>
        <w:ind w:left="3201" w:hanging="341"/>
      </w:pPr>
      <w:rPr>
        <w:rFonts w:hint="default"/>
        <w:lang w:val="ru-RU" w:eastAsia="ru-RU" w:bidi="ru-RU"/>
      </w:rPr>
    </w:lvl>
    <w:lvl w:ilvl="4" w:tplc="84F895D0">
      <w:numFmt w:val="bullet"/>
      <w:lvlText w:val="•"/>
      <w:lvlJc w:val="left"/>
      <w:pPr>
        <w:ind w:left="4122" w:hanging="341"/>
      </w:pPr>
      <w:rPr>
        <w:rFonts w:hint="default"/>
        <w:lang w:val="ru-RU" w:eastAsia="ru-RU" w:bidi="ru-RU"/>
      </w:rPr>
    </w:lvl>
    <w:lvl w:ilvl="5" w:tplc="B622D1BC">
      <w:numFmt w:val="bullet"/>
      <w:lvlText w:val="•"/>
      <w:lvlJc w:val="left"/>
      <w:pPr>
        <w:ind w:left="5043" w:hanging="341"/>
      </w:pPr>
      <w:rPr>
        <w:rFonts w:hint="default"/>
        <w:lang w:val="ru-RU" w:eastAsia="ru-RU" w:bidi="ru-RU"/>
      </w:rPr>
    </w:lvl>
    <w:lvl w:ilvl="6" w:tplc="CA50F878">
      <w:numFmt w:val="bullet"/>
      <w:lvlText w:val="•"/>
      <w:lvlJc w:val="left"/>
      <w:pPr>
        <w:ind w:left="5963" w:hanging="341"/>
      </w:pPr>
      <w:rPr>
        <w:rFonts w:hint="default"/>
        <w:lang w:val="ru-RU" w:eastAsia="ru-RU" w:bidi="ru-RU"/>
      </w:rPr>
    </w:lvl>
    <w:lvl w:ilvl="7" w:tplc="A36AC03A">
      <w:numFmt w:val="bullet"/>
      <w:lvlText w:val="•"/>
      <w:lvlJc w:val="left"/>
      <w:pPr>
        <w:ind w:left="6884" w:hanging="341"/>
      </w:pPr>
      <w:rPr>
        <w:rFonts w:hint="default"/>
        <w:lang w:val="ru-RU" w:eastAsia="ru-RU" w:bidi="ru-RU"/>
      </w:rPr>
    </w:lvl>
    <w:lvl w:ilvl="8" w:tplc="10A4C166">
      <w:numFmt w:val="bullet"/>
      <w:lvlText w:val="•"/>
      <w:lvlJc w:val="left"/>
      <w:pPr>
        <w:ind w:left="7805" w:hanging="341"/>
      </w:pPr>
      <w:rPr>
        <w:rFonts w:hint="default"/>
        <w:lang w:val="ru-RU" w:eastAsia="ru-RU" w:bidi="ru-RU"/>
      </w:rPr>
    </w:lvl>
  </w:abstractNum>
  <w:abstractNum w:abstractNumId="2" w15:restartNumberingAfterBreak="0">
    <w:nsid w:val="00C418C5"/>
    <w:multiLevelType w:val="hybridMultilevel"/>
    <w:tmpl w:val="E2045FB2"/>
    <w:lvl w:ilvl="0" w:tplc="B34601F4">
      <w:start w:val="1"/>
      <w:numFmt w:val="decimal"/>
      <w:lvlText w:val="%1."/>
      <w:lvlJc w:val="left"/>
      <w:pPr>
        <w:ind w:left="902" w:hanging="360"/>
      </w:pPr>
      <w:rPr>
        <w:rFonts w:ascii="Times New Roman" w:eastAsia="Times New Roman" w:hAnsi="Times New Roman" w:cs="Times New Roman" w:hint="default"/>
        <w:spacing w:val="0"/>
        <w:w w:val="100"/>
        <w:sz w:val="28"/>
        <w:szCs w:val="28"/>
        <w:lang w:val="ru-RU" w:eastAsia="ru-RU" w:bidi="ru-RU"/>
      </w:rPr>
    </w:lvl>
    <w:lvl w:ilvl="1" w:tplc="561C0A6E">
      <w:numFmt w:val="bullet"/>
      <w:lvlText w:val="•"/>
      <w:lvlJc w:val="left"/>
      <w:pPr>
        <w:ind w:left="1784" w:hanging="360"/>
      </w:pPr>
      <w:rPr>
        <w:lang w:val="ru-RU" w:eastAsia="ru-RU" w:bidi="ru-RU"/>
      </w:rPr>
    </w:lvl>
    <w:lvl w:ilvl="2" w:tplc="96A4BCAC">
      <w:numFmt w:val="bullet"/>
      <w:lvlText w:val="•"/>
      <w:lvlJc w:val="left"/>
      <w:pPr>
        <w:ind w:left="2669" w:hanging="360"/>
      </w:pPr>
      <w:rPr>
        <w:lang w:val="ru-RU" w:eastAsia="ru-RU" w:bidi="ru-RU"/>
      </w:rPr>
    </w:lvl>
    <w:lvl w:ilvl="3" w:tplc="9DD80552">
      <w:numFmt w:val="bullet"/>
      <w:lvlText w:val="•"/>
      <w:lvlJc w:val="left"/>
      <w:pPr>
        <w:ind w:left="3553" w:hanging="360"/>
      </w:pPr>
      <w:rPr>
        <w:lang w:val="ru-RU" w:eastAsia="ru-RU" w:bidi="ru-RU"/>
      </w:rPr>
    </w:lvl>
    <w:lvl w:ilvl="4" w:tplc="6D0CD5E2">
      <w:numFmt w:val="bullet"/>
      <w:lvlText w:val="•"/>
      <w:lvlJc w:val="left"/>
      <w:pPr>
        <w:ind w:left="4438" w:hanging="360"/>
      </w:pPr>
      <w:rPr>
        <w:lang w:val="ru-RU" w:eastAsia="ru-RU" w:bidi="ru-RU"/>
      </w:rPr>
    </w:lvl>
    <w:lvl w:ilvl="5" w:tplc="E3664166">
      <w:numFmt w:val="bullet"/>
      <w:lvlText w:val="•"/>
      <w:lvlJc w:val="left"/>
      <w:pPr>
        <w:ind w:left="5323" w:hanging="360"/>
      </w:pPr>
      <w:rPr>
        <w:lang w:val="ru-RU" w:eastAsia="ru-RU" w:bidi="ru-RU"/>
      </w:rPr>
    </w:lvl>
    <w:lvl w:ilvl="6" w:tplc="56322B8A">
      <w:numFmt w:val="bullet"/>
      <w:lvlText w:val="•"/>
      <w:lvlJc w:val="left"/>
      <w:pPr>
        <w:ind w:left="6207" w:hanging="360"/>
      </w:pPr>
      <w:rPr>
        <w:lang w:val="ru-RU" w:eastAsia="ru-RU" w:bidi="ru-RU"/>
      </w:rPr>
    </w:lvl>
    <w:lvl w:ilvl="7" w:tplc="C8AC104E">
      <w:numFmt w:val="bullet"/>
      <w:lvlText w:val="•"/>
      <w:lvlJc w:val="left"/>
      <w:pPr>
        <w:ind w:left="7092" w:hanging="360"/>
      </w:pPr>
      <w:rPr>
        <w:lang w:val="ru-RU" w:eastAsia="ru-RU" w:bidi="ru-RU"/>
      </w:rPr>
    </w:lvl>
    <w:lvl w:ilvl="8" w:tplc="CCEE6C72">
      <w:numFmt w:val="bullet"/>
      <w:lvlText w:val="•"/>
      <w:lvlJc w:val="left"/>
      <w:pPr>
        <w:ind w:left="7977" w:hanging="360"/>
      </w:pPr>
      <w:rPr>
        <w:lang w:val="ru-RU" w:eastAsia="ru-RU" w:bidi="ru-RU"/>
      </w:rPr>
    </w:lvl>
  </w:abstractNum>
  <w:abstractNum w:abstractNumId="3" w15:restartNumberingAfterBreak="0">
    <w:nsid w:val="025A6B76"/>
    <w:multiLevelType w:val="hybridMultilevel"/>
    <w:tmpl w:val="96E08558"/>
    <w:lvl w:ilvl="0" w:tplc="188C1B78">
      <w:start w:val="1"/>
      <w:numFmt w:val="decimal"/>
      <w:lvlText w:val="%1."/>
      <w:lvlJc w:val="left"/>
      <w:pPr>
        <w:ind w:left="462" w:hanging="281"/>
      </w:pPr>
      <w:rPr>
        <w:rFonts w:ascii="Times New Roman" w:eastAsia="Times New Roman" w:hAnsi="Times New Roman" w:cs="Times New Roman" w:hint="default"/>
        <w:spacing w:val="0"/>
        <w:w w:val="100"/>
        <w:sz w:val="28"/>
        <w:szCs w:val="28"/>
        <w:lang w:val="ru-RU" w:eastAsia="ru-RU" w:bidi="ru-RU"/>
      </w:rPr>
    </w:lvl>
    <w:lvl w:ilvl="1" w:tplc="08FC2422">
      <w:numFmt w:val="bullet"/>
      <w:lvlText w:val="•"/>
      <w:lvlJc w:val="left"/>
      <w:pPr>
        <w:ind w:left="1388" w:hanging="281"/>
      </w:pPr>
      <w:rPr>
        <w:lang w:val="ru-RU" w:eastAsia="ru-RU" w:bidi="ru-RU"/>
      </w:rPr>
    </w:lvl>
    <w:lvl w:ilvl="2" w:tplc="85D4B370">
      <w:numFmt w:val="bullet"/>
      <w:lvlText w:val="•"/>
      <w:lvlJc w:val="left"/>
      <w:pPr>
        <w:ind w:left="2317" w:hanging="281"/>
      </w:pPr>
      <w:rPr>
        <w:lang w:val="ru-RU" w:eastAsia="ru-RU" w:bidi="ru-RU"/>
      </w:rPr>
    </w:lvl>
    <w:lvl w:ilvl="3" w:tplc="6DE0858C">
      <w:numFmt w:val="bullet"/>
      <w:lvlText w:val="•"/>
      <w:lvlJc w:val="left"/>
      <w:pPr>
        <w:ind w:left="3245" w:hanging="281"/>
      </w:pPr>
      <w:rPr>
        <w:lang w:val="ru-RU" w:eastAsia="ru-RU" w:bidi="ru-RU"/>
      </w:rPr>
    </w:lvl>
    <w:lvl w:ilvl="4" w:tplc="F29858F4">
      <w:numFmt w:val="bullet"/>
      <w:lvlText w:val="•"/>
      <w:lvlJc w:val="left"/>
      <w:pPr>
        <w:ind w:left="4174" w:hanging="281"/>
      </w:pPr>
      <w:rPr>
        <w:lang w:val="ru-RU" w:eastAsia="ru-RU" w:bidi="ru-RU"/>
      </w:rPr>
    </w:lvl>
    <w:lvl w:ilvl="5" w:tplc="1F2E9E64">
      <w:numFmt w:val="bullet"/>
      <w:lvlText w:val="•"/>
      <w:lvlJc w:val="left"/>
      <w:pPr>
        <w:ind w:left="5103" w:hanging="281"/>
      </w:pPr>
      <w:rPr>
        <w:lang w:val="ru-RU" w:eastAsia="ru-RU" w:bidi="ru-RU"/>
      </w:rPr>
    </w:lvl>
    <w:lvl w:ilvl="6" w:tplc="E3245D5A">
      <w:numFmt w:val="bullet"/>
      <w:lvlText w:val="•"/>
      <w:lvlJc w:val="left"/>
      <w:pPr>
        <w:ind w:left="6031" w:hanging="281"/>
      </w:pPr>
      <w:rPr>
        <w:lang w:val="ru-RU" w:eastAsia="ru-RU" w:bidi="ru-RU"/>
      </w:rPr>
    </w:lvl>
    <w:lvl w:ilvl="7" w:tplc="A0822868">
      <w:numFmt w:val="bullet"/>
      <w:lvlText w:val="•"/>
      <w:lvlJc w:val="left"/>
      <w:pPr>
        <w:ind w:left="6960" w:hanging="281"/>
      </w:pPr>
      <w:rPr>
        <w:lang w:val="ru-RU" w:eastAsia="ru-RU" w:bidi="ru-RU"/>
      </w:rPr>
    </w:lvl>
    <w:lvl w:ilvl="8" w:tplc="6360D882">
      <w:numFmt w:val="bullet"/>
      <w:lvlText w:val="•"/>
      <w:lvlJc w:val="left"/>
      <w:pPr>
        <w:ind w:left="7889" w:hanging="281"/>
      </w:pPr>
      <w:rPr>
        <w:lang w:val="ru-RU" w:eastAsia="ru-RU" w:bidi="ru-RU"/>
      </w:rPr>
    </w:lvl>
  </w:abstractNum>
  <w:abstractNum w:abstractNumId="4" w15:restartNumberingAfterBreak="0">
    <w:nsid w:val="02F47BB9"/>
    <w:multiLevelType w:val="hybridMultilevel"/>
    <w:tmpl w:val="5B58BF2C"/>
    <w:lvl w:ilvl="0" w:tplc="8B801E2A">
      <w:start w:val="1"/>
      <w:numFmt w:val="decimal"/>
      <w:lvlText w:val="%1."/>
      <w:lvlJc w:val="left"/>
      <w:pPr>
        <w:ind w:left="747" w:hanging="213"/>
        <w:jc w:val="left"/>
      </w:pPr>
      <w:rPr>
        <w:rFonts w:ascii="Times New Roman" w:eastAsia="Times New Roman" w:hAnsi="Times New Roman" w:cs="Times New Roman" w:hint="default"/>
        <w:b/>
        <w:bCs/>
        <w:spacing w:val="-1"/>
        <w:w w:val="100"/>
        <w:sz w:val="26"/>
        <w:szCs w:val="26"/>
        <w:lang w:val="ru-RU" w:eastAsia="ru-RU" w:bidi="ru-RU"/>
      </w:rPr>
    </w:lvl>
    <w:lvl w:ilvl="1" w:tplc="78BEA02E">
      <w:numFmt w:val="bullet"/>
      <w:lvlText w:val="•"/>
      <w:lvlJc w:val="left"/>
      <w:pPr>
        <w:ind w:left="1808" w:hanging="213"/>
      </w:pPr>
      <w:rPr>
        <w:rFonts w:hint="default"/>
        <w:lang w:val="ru-RU" w:eastAsia="ru-RU" w:bidi="ru-RU"/>
      </w:rPr>
    </w:lvl>
    <w:lvl w:ilvl="2" w:tplc="7F7663DE">
      <w:numFmt w:val="bullet"/>
      <w:lvlText w:val="•"/>
      <w:lvlJc w:val="left"/>
      <w:pPr>
        <w:ind w:left="2877" w:hanging="213"/>
      </w:pPr>
      <w:rPr>
        <w:rFonts w:hint="default"/>
        <w:lang w:val="ru-RU" w:eastAsia="ru-RU" w:bidi="ru-RU"/>
      </w:rPr>
    </w:lvl>
    <w:lvl w:ilvl="3" w:tplc="9FC01A88">
      <w:numFmt w:val="bullet"/>
      <w:lvlText w:val="•"/>
      <w:lvlJc w:val="left"/>
      <w:pPr>
        <w:ind w:left="3945" w:hanging="213"/>
      </w:pPr>
      <w:rPr>
        <w:rFonts w:hint="default"/>
        <w:lang w:val="ru-RU" w:eastAsia="ru-RU" w:bidi="ru-RU"/>
      </w:rPr>
    </w:lvl>
    <w:lvl w:ilvl="4" w:tplc="57605EA4">
      <w:numFmt w:val="bullet"/>
      <w:lvlText w:val="•"/>
      <w:lvlJc w:val="left"/>
      <w:pPr>
        <w:ind w:left="5014" w:hanging="213"/>
      </w:pPr>
      <w:rPr>
        <w:rFonts w:hint="default"/>
        <w:lang w:val="ru-RU" w:eastAsia="ru-RU" w:bidi="ru-RU"/>
      </w:rPr>
    </w:lvl>
    <w:lvl w:ilvl="5" w:tplc="188C3836">
      <w:numFmt w:val="bullet"/>
      <w:lvlText w:val="•"/>
      <w:lvlJc w:val="left"/>
      <w:pPr>
        <w:ind w:left="6083" w:hanging="213"/>
      </w:pPr>
      <w:rPr>
        <w:rFonts w:hint="default"/>
        <w:lang w:val="ru-RU" w:eastAsia="ru-RU" w:bidi="ru-RU"/>
      </w:rPr>
    </w:lvl>
    <w:lvl w:ilvl="6" w:tplc="E10E81AC">
      <w:numFmt w:val="bullet"/>
      <w:lvlText w:val="•"/>
      <w:lvlJc w:val="left"/>
      <w:pPr>
        <w:ind w:left="7151" w:hanging="213"/>
      </w:pPr>
      <w:rPr>
        <w:rFonts w:hint="default"/>
        <w:lang w:val="ru-RU" w:eastAsia="ru-RU" w:bidi="ru-RU"/>
      </w:rPr>
    </w:lvl>
    <w:lvl w:ilvl="7" w:tplc="45CAE594">
      <w:numFmt w:val="bullet"/>
      <w:lvlText w:val="•"/>
      <w:lvlJc w:val="left"/>
      <w:pPr>
        <w:ind w:left="8220" w:hanging="213"/>
      </w:pPr>
      <w:rPr>
        <w:rFonts w:hint="default"/>
        <w:lang w:val="ru-RU" w:eastAsia="ru-RU" w:bidi="ru-RU"/>
      </w:rPr>
    </w:lvl>
    <w:lvl w:ilvl="8" w:tplc="0D9431B8">
      <w:numFmt w:val="bullet"/>
      <w:lvlText w:val="•"/>
      <w:lvlJc w:val="left"/>
      <w:pPr>
        <w:ind w:left="9289" w:hanging="213"/>
      </w:pPr>
      <w:rPr>
        <w:rFonts w:hint="default"/>
        <w:lang w:val="ru-RU" w:eastAsia="ru-RU" w:bidi="ru-RU"/>
      </w:rPr>
    </w:lvl>
  </w:abstractNum>
  <w:abstractNum w:abstractNumId="5" w15:restartNumberingAfterBreak="0">
    <w:nsid w:val="08945409"/>
    <w:multiLevelType w:val="multilevel"/>
    <w:tmpl w:val="285A5A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CFF52CA"/>
    <w:multiLevelType w:val="multilevel"/>
    <w:tmpl w:val="B4C80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D0E03AE"/>
    <w:multiLevelType w:val="hybridMultilevel"/>
    <w:tmpl w:val="8F9C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C73F45"/>
    <w:multiLevelType w:val="multilevel"/>
    <w:tmpl w:val="00A6402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4907D0"/>
    <w:multiLevelType w:val="hybridMultilevel"/>
    <w:tmpl w:val="ED068CF6"/>
    <w:lvl w:ilvl="0" w:tplc="50682F46">
      <w:start w:val="1"/>
      <w:numFmt w:val="decimal"/>
      <w:lvlText w:val="%1."/>
      <w:lvlJc w:val="left"/>
      <w:pPr>
        <w:ind w:left="963" w:hanging="279"/>
      </w:pPr>
      <w:rPr>
        <w:rFonts w:ascii="Tahoma" w:eastAsia="Tahoma" w:hAnsi="Tahoma" w:cs="Tahoma" w:hint="default"/>
        <w:w w:val="100"/>
        <w:sz w:val="24"/>
        <w:szCs w:val="24"/>
        <w:lang w:val="ru-RU" w:eastAsia="ru-RU" w:bidi="ru-RU"/>
      </w:rPr>
    </w:lvl>
    <w:lvl w:ilvl="1" w:tplc="F38E5A5A">
      <w:numFmt w:val="bullet"/>
      <w:lvlText w:val="•"/>
      <w:lvlJc w:val="left"/>
      <w:pPr>
        <w:ind w:left="1890" w:hanging="279"/>
      </w:pPr>
      <w:rPr>
        <w:rFonts w:hint="default"/>
        <w:lang w:val="ru-RU" w:eastAsia="ru-RU" w:bidi="ru-RU"/>
      </w:rPr>
    </w:lvl>
    <w:lvl w:ilvl="2" w:tplc="B8089ED6">
      <w:numFmt w:val="bullet"/>
      <w:lvlText w:val="•"/>
      <w:lvlJc w:val="left"/>
      <w:pPr>
        <w:ind w:left="2821" w:hanging="279"/>
      </w:pPr>
      <w:rPr>
        <w:rFonts w:hint="default"/>
        <w:lang w:val="ru-RU" w:eastAsia="ru-RU" w:bidi="ru-RU"/>
      </w:rPr>
    </w:lvl>
    <w:lvl w:ilvl="3" w:tplc="0D9686C4">
      <w:numFmt w:val="bullet"/>
      <w:lvlText w:val="•"/>
      <w:lvlJc w:val="left"/>
      <w:pPr>
        <w:ind w:left="3751" w:hanging="279"/>
      </w:pPr>
      <w:rPr>
        <w:rFonts w:hint="default"/>
        <w:lang w:val="ru-RU" w:eastAsia="ru-RU" w:bidi="ru-RU"/>
      </w:rPr>
    </w:lvl>
    <w:lvl w:ilvl="4" w:tplc="9A4CBEAC">
      <w:numFmt w:val="bullet"/>
      <w:lvlText w:val="•"/>
      <w:lvlJc w:val="left"/>
      <w:pPr>
        <w:ind w:left="4682" w:hanging="279"/>
      </w:pPr>
      <w:rPr>
        <w:rFonts w:hint="default"/>
        <w:lang w:val="ru-RU" w:eastAsia="ru-RU" w:bidi="ru-RU"/>
      </w:rPr>
    </w:lvl>
    <w:lvl w:ilvl="5" w:tplc="76505B5A">
      <w:numFmt w:val="bullet"/>
      <w:lvlText w:val="•"/>
      <w:lvlJc w:val="left"/>
      <w:pPr>
        <w:ind w:left="5613" w:hanging="279"/>
      </w:pPr>
      <w:rPr>
        <w:rFonts w:hint="default"/>
        <w:lang w:val="ru-RU" w:eastAsia="ru-RU" w:bidi="ru-RU"/>
      </w:rPr>
    </w:lvl>
    <w:lvl w:ilvl="6" w:tplc="EA181FD2">
      <w:numFmt w:val="bullet"/>
      <w:lvlText w:val="•"/>
      <w:lvlJc w:val="left"/>
      <w:pPr>
        <w:ind w:left="6543" w:hanging="279"/>
      </w:pPr>
      <w:rPr>
        <w:rFonts w:hint="default"/>
        <w:lang w:val="ru-RU" w:eastAsia="ru-RU" w:bidi="ru-RU"/>
      </w:rPr>
    </w:lvl>
    <w:lvl w:ilvl="7" w:tplc="236650EA">
      <w:numFmt w:val="bullet"/>
      <w:lvlText w:val="•"/>
      <w:lvlJc w:val="left"/>
      <w:pPr>
        <w:ind w:left="7474" w:hanging="279"/>
      </w:pPr>
      <w:rPr>
        <w:rFonts w:hint="default"/>
        <w:lang w:val="ru-RU" w:eastAsia="ru-RU" w:bidi="ru-RU"/>
      </w:rPr>
    </w:lvl>
    <w:lvl w:ilvl="8" w:tplc="9D4AAC4C">
      <w:numFmt w:val="bullet"/>
      <w:lvlText w:val="•"/>
      <w:lvlJc w:val="left"/>
      <w:pPr>
        <w:ind w:left="8405" w:hanging="279"/>
      </w:pPr>
      <w:rPr>
        <w:rFonts w:hint="default"/>
        <w:lang w:val="ru-RU" w:eastAsia="ru-RU" w:bidi="ru-RU"/>
      </w:rPr>
    </w:lvl>
  </w:abstractNum>
  <w:abstractNum w:abstractNumId="10" w15:restartNumberingAfterBreak="0">
    <w:nsid w:val="1B6B1709"/>
    <w:multiLevelType w:val="multilevel"/>
    <w:tmpl w:val="E58A67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C0E007A"/>
    <w:multiLevelType w:val="hybridMultilevel"/>
    <w:tmpl w:val="74A09C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BE17D6"/>
    <w:multiLevelType w:val="hybridMultilevel"/>
    <w:tmpl w:val="255CBFE8"/>
    <w:lvl w:ilvl="0" w:tplc="E1F2B6EC">
      <w:numFmt w:val="bullet"/>
      <w:lvlText w:val="•"/>
      <w:lvlJc w:val="left"/>
      <w:pPr>
        <w:ind w:left="312" w:hanging="234"/>
      </w:pPr>
      <w:rPr>
        <w:rFonts w:ascii="Tahoma" w:eastAsia="Tahoma" w:hAnsi="Tahoma" w:cs="Tahoma" w:hint="default"/>
        <w:spacing w:val="-26"/>
        <w:w w:val="95"/>
        <w:sz w:val="24"/>
        <w:szCs w:val="24"/>
        <w:lang w:val="ru-RU" w:eastAsia="ru-RU" w:bidi="ru-RU"/>
      </w:rPr>
    </w:lvl>
    <w:lvl w:ilvl="1" w:tplc="0228101A">
      <w:numFmt w:val="bullet"/>
      <w:lvlText w:val="•"/>
      <w:lvlJc w:val="left"/>
      <w:pPr>
        <w:ind w:left="1314" w:hanging="234"/>
      </w:pPr>
      <w:rPr>
        <w:rFonts w:hint="default"/>
        <w:lang w:val="ru-RU" w:eastAsia="ru-RU" w:bidi="ru-RU"/>
      </w:rPr>
    </w:lvl>
    <w:lvl w:ilvl="2" w:tplc="0A6417F2">
      <w:numFmt w:val="bullet"/>
      <w:lvlText w:val="•"/>
      <w:lvlJc w:val="left"/>
      <w:pPr>
        <w:ind w:left="2309" w:hanging="234"/>
      </w:pPr>
      <w:rPr>
        <w:rFonts w:hint="default"/>
        <w:lang w:val="ru-RU" w:eastAsia="ru-RU" w:bidi="ru-RU"/>
      </w:rPr>
    </w:lvl>
    <w:lvl w:ilvl="3" w:tplc="E13EAEAE">
      <w:numFmt w:val="bullet"/>
      <w:lvlText w:val="•"/>
      <w:lvlJc w:val="left"/>
      <w:pPr>
        <w:ind w:left="3303" w:hanging="234"/>
      </w:pPr>
      <w:rPr>
        <w:rFonts w:hint="default"/>
        <w:lang w:val="ru-RU" w:eastAsia="ru-RU" w:bidi="ru-RU"/>
      </w:rPr>
    </w:lvl>
    <w:lvl w:ilvl="4" w:tplc="C824B8DA">
      <w:numFmt w:val="bullet"/>
      <w:lvlText w:val="•"/>
      <w:lvlJc w:val="left"/>
      <w:pPr>
        <w:ind w:left="4298" w:hanging="234"/>
      </w:pPr>
      <w:rPr>
        <w:rFonts w:hint="default"/>
        <w:lang w:val="ru-RU" w:eastAsia="ru-RU" w:bidi="ru-RU"/>
      </w:rPr>
    </w:lvl>
    <w:lvl w:ilvl="5" w:tplc="050CEDB8">
      <w:numFmt w:val="bullet"/>
      <w:lvlText w:val="•"/>
      <w:lvlJc w:val="left"/>
      <w:pPr>
        <w:ind w:left="5293" w:hanging="234"/>
      </w:pPr>
      <w:rPr>
        <w:rFonts w:hint="default"/>
        <w:lang w:val="ru-RU" w:eastAsia="ru-RU" w:bidi="ru-RU"/>
      </w:rPr>
    </w:lvl>
    <w:lvl w:ilvl="6" w:tplc="437E932C">
      <w:numFmt w:val="bullet"/>
      <w:lvlText w:val="•"/>
      <w:lvlJc w:val="left"/>
      <w:pPr>
        <w:ind w:left="6287" w:hanging="234"/>
      </w:pPr>
      <w:rPr>
        <w:rFonts w:hint="default"/>
        <w:lang w:val="ru-RU" w:eastAsia="ru-RU" w:bidi="ru-RU"/>
      </w:rPr>
    </w:lvl>
    <w:lvl w:ilvl="7" w:tplc="9D507912">
      <w:numFmt w:val="bullet"/>
      <w:lvlText w:val="•"/>
      <w:lvlJc w:val="left"/>
      <w:pPr>
        <w:ind w:left="7282" w:hanging="234"/>
      </w:pPr>
      <w:rPr>
        <w:rFonts w:hint="default"/>
        <w:lang w:val="ru-RU" w:eastAsia="ru-RU" w:bidi="ru-RU"/>
      </w:rPr>
    </w:lvl>
    <w:lvl w:ilvl="8" w:tplc="1FF09790">
      <w:numFmt w:val="bullet"/>
      <w:lvlText w:val="•"/>
      <w:lvlJc w:val="left"/>
      <w:pPr>
        <w:ind w:left="8277" w:hanging="234"/>
      </w:pPr>
      <w:rPr>
        <w:rFonts w:hint="default"/>
        <w:lang w:val="ru-RU" w:eastAsia="ru-RU" w:bidi="ru-RU"/>
      </w:rPr>
    </w:lvl>
  </w:abstractNum>
  <w:abstractNum w:abstractNumId="13" w15:restartNumberingAfterBreak="0">
    <w:nsid w:val="2E732EDF"/>
    <w:multiLevelType w:val="hybridMultilevel"/>
    <w:tmpl w:val="7E12DF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2C14600"/>
    <w:multiLevelType w:val="hybridMultilevel"/>
    <w:tmpl w:val="C30898AE"/>
    <w:lvl w:ilvl="0" w:tplc="456C9C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15:restartNumberingAfterBreak="0">
    <w:nsid w:val="333E119C"/>
    <w:multiLevelType w:val="multilevel"/>
    <w:tmpl w:val="A3547F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3810D0A"/>
    <w:multiLevelType w:val="hybridMultilevel"/>
    <w:tmpl w:val="32F2C1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49D222E"/>
    <w:multiLevelType w:val="multilevel"/>
    <w:tmpl w:val="73E20BDC"/>
    <w:lvl w:ilvl="0">
      <w:start w:val="1"/>
      <w:numFmt w:val="upperRoman"/>
      <w:lvlText w:val="%1."/>
      <w:lvlJc w:val="righ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ind w:left="2160" w:hanging="360"/>
      </w:pPr>
      <w:rPr>
        <w:rFonts w:eastAsia="Times New Roman" w:hint="default"/>
        <w:b w:val="0"/>
      </w:r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8" w15:restartNumberingAfterBreak="0">
    <w:nsid w:val="36866A75"/>
    <w:multiLevelType w:val="multilevel"/>
    <w:tmpl w:val="B0A435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80A121F"/>
    <w:multiLevelType w:val="multilevel"/>
    <w:tmpl w:val="B134B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D7A3E5D"/>
    <w:multiLevelType w:val="multilevel"/>
    <w:tmpl w:val="037ACC58"/>
    <w:lvl w:ilvl="0">
      <w:start w:val="2"/>
      <w:numFmt w:val="decimal"/>
      <w:lvlText w:val="%1"/>
      <w:lvlJc w:val="left"/>
      <w:pPr>
        <w:ind w:left="449" w:hanging="480"/>
      </w:pPr>
      <w:rPr>
        <w:rFonts w:hint="default"/>
        <w:lang w:val="ru-RU" w:eastAsia="ru-RU" w:bidi="ru-RU"/>
      </w:rPr>
    </w:lvl>
    <w:lvl w:ilvl="1">
      <w:start w:val="1"/>
      <w:numFmt w:val="decimal"/>
      <w:lvlText w:val="%1.%2"/>
      <w:lvlJc w:val="left"/>
      <w:pPr>
        <w:ind w:left="449" w:hanging="480"/>
      </w:pPr>
      <w:rPr>
        <w:rFonts w:ascii="Times New Roman" w:eastAsia="Times New Roman" w:hAnsi="Times New Roman" w:cs="Times New Roman" w:hint="default"/>
        <w:spacing w:val="-1"/>
        <w:w w:val="99"/>
        <w:sz w:val="32"/>
        <w:szCs w:val="32"/>
        <w:lang w:val="ru-RU" w:eastAsia="ru-RU" w:bidi="ru-RU"/>
      </w:rPr>
    </w:lvl>
    <w:lvl w:ilvl="2">
      <w:numFmt w:val="bullet"/>
      <w:lvlText w:val="•"/>
      <w:lvlJc w:val="left"/>
      <w:pPr>
        <w:ind w:left="2281" w:hanging="480"/>
      </w:pPr>
      <w:rPr>
        <w:rFonts w:hint="default"/>
        <w:lang w:val="ru-RU" w:eastAsia="ru-RU" w:bidi="ru-RU"/>
      </w:rPr>
    </w:lvl>
    <w:lvl w:ilvl="3">
      <w:numFmt w:val="bullet"/>
      <w:lvlText w:val="•"/>
      <w:lvlJc w:val="left"/>
      <w:pPr>
        <w:ind w:left="3201" w:hanging="480"/>
      </w:pPr>
      <w:rPr>
        <w:rFonts w:hint="default"/>
        <w:lang w:val="ru-RU" w:eastAsia="ru-RU" w:bidi="ru-RU"/>
      </w:rPr>
    </w:lvl>
    <w:lvl w:ilvl="4">
      <w:numFmt w:val="bullet"/>
      <w:lvlText w:val="•"/>
      <w:lvlJc w:val="left"/>
      <w:pPr>
        <w:ind w:left="4122" w:hanging="480"/>
      </w:pPr>
      <w:rPr>
        <w:rFonts w:hint="default"/>
        <w:lang w:val="ru-RU" w:eastAsia="ru-RU" w:bidi="ru-RU"/>
      </w:rPr>
    </w:lvl>
    <w:lvl w:ilvl="5">
      <w:numFmt w:val="bullet"/>
      <w:lvlText w:val="•"/>
      <w:lvlJc w:val="left"/>
      <w:pPr>
        <w:ind w:left="5043" w:hanging="480"/>
      </w:pPr>
      <w:rPr>
        <w:rFonts w:hint="default"/>
        <w:lang w:val="ru-RU" w:eastAsia="ru-RU" w:bidi="ru-RU"/>
      </w:rPr>
    </w:lvl>
    <w:lvl w:ilvl="6">
      <w:numFmt w:val="bullet"/>
      <w:lvlText w:val="•"/>
      <w:lvlJc w:val="left"/>
      <w:pPr>
        <w:ind w:left="5963" w:hanging="480"/>
      </w:pPr>
      <w:rPr>
        <w:rFonts w:hint="default"/>
        <w:lang w:val="ru-RU" w:eastAsia="ru-RU" w:bidi="ru-RU"/>
      </w:rPr>
    </w:lvl>
    <w:lvl w:ilvl="7">
      <w:numFmt w:val="bullet"/>
      <w:lvlText w:val="•"/>
      <w:lvlJc w:val="left"/>
      <w:pPr>
        <w:ind w:left="6884" w:hanging="480"/>
      </w:pPr>
      <w:rPr>
        <w:rFonts w:hint="default"/>
        <w:lang w:val="ru-RU" w:eastAsia="ru-RU" w:bidi="ru-RU"/>
      </w:rPr>
    </w:lvl>
    <w:lvl w:ilvl="8">
      <w:numFmt w:val="bullet"/>
      <w:lvlText w:val="•"/>
      <w:lvlJc w:val="left"/>
      <w:pPr>
        <w:ind w:left="7805" w:hanging="480"/>
      </w:pPr>
      <w:rPr>
        <w:rFonts w:hint="default"/>
        <w:lang w:val="ru-RU" w:eastAsia="ru-RU" w:bidi="ru-RU"/>
      </w:rPr>
    </w:lvl>
  </w:abstractNum>
  <w:abstractNum w:abstractNumId="21" w15:restartNumberingAfterBreak="0">
    <w:nsid w:val="3E2F51B0"/>
    <w:multiLevelType w:val="hybridMultilevel"/>
    <w:tmpl w:val="0ECC2D20"/>
    <w:lvl w:ilvl="0" w:tplc="930EF4DC">
      <w:start w:val="1"/>
      <w:numFmt w:val="decimal"/>
      <w:lvlText w:val="%1."/>
      <w:lvlJc w:val="left"/>
      <w:pPr>
        <w:ind w:left="462" w:hanging="281"/>
      </w:pPr>
      <w:rPr>
        <w:rFonts w:ascii="Times New Roman" w:eastAsia="Times New Roman" w:hAnsi="Times New Roman" w:cs="Times New Roman" w:hint="default"/>
        <w:w w:val="100"/>
        <w:sz w:val="28"/>
        <w:szCs w:val="28"/>
        <w:lang w:val="ru-RU" w:eastAsia="ru-RU" w:bidi="ru-RU"/>
      </w:rPr>
    </w:lvl>
    <w:lvl w:ilvl="1" w:tplc="2A623656">
      <w:numFmt w:val="bullet"/>
      <w:lvlText w:val=""/>
      <w:lvlJc w:val="left"/>
      <w:pPr>
        <w:ind w:left="902" w:hanging="360"/>
      </w:pPr>
      <w:rPr>
        <w:rFonts w:ascii="Symbol" w:eastAsia="Symbol" w:hAnsi="Symbol" w:cs="Symbol" w:hint="default"/>
        <w:w w:val="99"/>
        <w:sz w:val="20"/>
        <w:szCs w:val="20"/>
        <w:lang w:val="ru-RU" w:eastAsia="ru-RU" w:bidi="ru-RU"/>
      </w:rPr>
    </w:lvl>
    <w:lvl w:ilvl="2" w:tplc="D632C8EA">
      <w:numFmt w:val="bullet"/>
      <w:lvlText w:val="•"/>
      <w:lvlJc w:val="left"/>
      <w:pPr>
        <w:ind w:left="1882" w:hanging="360"/>
      </w:pPr>
      <w:rPr>
        <w:lang w:val="ru-RU" w:eastAsia="ru-RU" w:bidi="ru-RU"/>
      </w:rPr>
    </w:lvl>
    <w:lvl w:ilvl="3" w:tplc="5560CA68">
      <w:numFmt w:val="bullet"/>
      <w:lvlText w:val="•"/>
      <w:lvlJc w:val="left"/>
      <w:pPr>
        <w:ind w:left="2865" w:hanging="360"/>
      </w:pPr>
      <w:rPr>
        <w:lang w:val="ru-RU" w:eastAsia="ru-RU" w:bidi="ru-RU"/>
      </w:rPr>
    </w:lvl>
    <w:lvl w:ilvl="4" w:tplc="B608EAFC">
      <w:numFmt w:val="bullet"/>
      <w:lvlText w:val="•"/>
      <w:lvlJc w:val="left"/>
      <w:pPr>
        <w:ind w:left="3848" w:hanging="360"/>
      </w:pPr>
      <w:rPr>
        <w:lang w:val="ru-RU" w:eastAsia="ru-RU" w:bidi="ru-RU"/>
      </w:rPr>
    </w:lvl>
    <w:lvl w:ilvl="5" w:tplc="6A6075E0">
      <w:numFmt w:val="bullet"/>
      <w:lvlText w:val="•"/>
      <w:lvlJc w:val="left"/>
      <w:pPr>
        <w:ind w:left="4831" w:hanging="360"/>
      </w:pPr>
      <w:rPr>
        <w:lang w:val="ru-RU" w:eastAsia="ru-RU" w:bidi="ru-RU"/>
      </w:rPr>
    </w:lvl>
    <w:lvl w:ilvl="6" w:tplc="84D4194A">
      <w:numFmt w:val="bullet"/>
      <w:lvlText w:val="•"/>
      <w:lvlJc w:val="left"/>
      <w:pPr>
        <w:ind w:left="5814" w:hanging="360"/>
      </w:pPr>
      <w:rPr>
        <w:lang w:val="ru-RU" w:eastAsia="ru-RU" w:bidi="ru-RU"/>
      </w:rPr>
    </w:lvl>
    <w:lvl w:ilvl="7" w:tplc="734491A2">
      <w:numFmt w:val="bullet"/>
      <w:lvlText w:val="•"/>
      <w:lvlJc w:val="left"/>
      <w:pPr>
        <w:ind w:left="6797" w:hanging="360"/>
      </w:pPr>
      <w:rPr>
        <w:lang w:val="ru-RU" w:eastAsia="ru-RU" w:bidi="ru-RU"/>
      </w:rPr>
    </w:lvl>
    <w:lvl w:ilvl="8" w:tplc="7D9C3674">
      <w:numFmt w:val="bullet"/>
      <w:lvlText w:val="•"/>
      <w:lvlJc w:val="left"/>
      <w:pPr>
        <w:ind w:left="7780" w:hanging="360"/>
      </w:pPr>
      <w:rPr>
        <w:lang w:val="ru-RU" w:eastAsia="ru-RU" w:bidi="ru-RU"/>
      </w:rPr>
    </w:lvl>
  </w:abstractNum>
  <w:abstractNum w:abstractNumId="22" w15:restartNumberingAfterBreak="0">
    <w:nsid w:val="40C62771"/>
    <w:multiLevelType w:val="multilevel"/>
    <w:tmpl w:val="AC585D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1BF100F"/>
    <w:multiLevelType w:val="hybridMultilevel"/>
    <w:tmpl w:val="026432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22307CB"/>
    <w:multiLevelType w:val="hybridMultilevel"/>
    <w:tmpl w:val="9170D9BC"/>
    <w:lvl w:ilvl="0" w:tplc="EB6649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43107196"/>
    <w:multiLevelType w:val="multilevel"/>
    <w:tmpl w:val="933045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3554C93"/>
    <w:multiLevelType w:val="hybridMultilevel"/>
    <w:tmpl w:val="BF18786E"/>
    <w:lvl w:ilvl="0" w:tplc="8E802CAA">
      <w:start w:val="1"/>
      <w:numFmt w:val="decimal"/>
      <w:lvlText w:val="%1."/>
      <w:lvlJc w:val="left"/>
      <w:pPr>
        <w:ind w:left="462" w:hanging="281"/>
      </w:pPr>
      <w:rPr>
        <w:rFonts w:ascii="Times New Roman" w:eastAsia="Times New Roman" w:hAnsi="Times New Roman" w:cs="Times New Roman" w:hint="default"/>
        <w:w w:val="100"/>
        <w:sz w:val="28"/>
        <w:szCs w:val="28"/>
        <w:lang w:val="ru-RU" w:eastAsia="ru-RU" w:bidi="ru-RU"/>
      </w:rPr>
    </w:lvl>
    <w:lvl w:ilvl="1" w:tplc="F9EC8008">
      <w:numFmt w:val="bullet"/>
      <w:lvlText w:val=""/>
      <w:lvlJc w:val="left"/>
      <w:pPr>
        <w:ind w:left="902" w:hanging="360"/>
      </w:pPr>
      <w:rPr>
        <w:rFonts w:ascii="Symbol" w:eastAsia="Symbol" w:hAnsi="Symbol" w:cs="Symbol" w:hint="default"/>
        <w:w w:val="99"/>
        <w:sz w:val="20"/>
        <w:szCs w:val="20"/>
        <w:lang w:val="ru-RU" w:eastAsia="ru-RU" w:bidi="ru-RU"/>
      </w:rPr>
    </w:lvl>
    <w:lvl w:ilvl="2" w:tplc="25545A12">
      <w:numFmt w:val="bullet"/>
      <w:lvlText w:val="•"/>
      <w:lvlJc w:val="left"/>
      <w:pPr>
        <w:ind w:left="1882" w:hanging="360"/>
      </w:pPr>
      <w:rPr>
        <w:lang w:val="ru-RU" w:eastAsia="ru-RU" w:bidi="ru-RU"/>
      </w:rPr>
    </w:lvl>
    <w:lvl w:ilvl="3" w:tplc="EC2C1662">
      <w:numFmt w:val="bullet"/>
      <w:lvlText w:val="•"/>
      <w:lvlJc w:val="left"/>
      <w:pPr>
        <w:ind w:left="2865" w:hanging="360"/>
      </w:pPr>
      <w:rPr>
        <w:lang w:val="ru-RU" w:eastAsia="ru-RU" w:bidi="ru-RU"/>
      </w:rPr>
    </w:lvl>
    <w:lvl w:ilvl="4" w:tplc="F48C563A">
      <w:numFmt w:val="bullet"/>
      <w:lvlText w:val="•"/>
      <w:lvlJc w:val="left"/>
      <w:pPr>
        <w:ind w:left="3848" w:hanging="360"/>
      </w:pPr>
      <w:rPr>
        <w:lang w:val="ru-RU" w:eastAsia="ru-RU" w:bidi="ru-RU"/>
      </w:rPr>
    </w:lvl>
    <w:lvl w:ilvl="5" w:tplc="48626438">
      <w:numFmt w:val="bullet"/>
      <w:lvlText w:val="•"/>
      <w:lvlJc w:val="left"/>
      <w:pPr>
        <w:ind w:left="4831" w:hanging="360"/>
      </w:pPr>
      <w:rPr>
        <w:lang w:val="ru-RU" w:eastAsia="ru-RU" w:bidi="ru-RU"/>
      </w:rPr>
    </w:lvl>
    <w:lvl w:ilvl="6" w:tplc="4344169C">
      <w:numFmt w:val="bullet"/>
      <w:lvlText w:val="•"/>
      <w:lvlJc w:val="left"/>
      <w:pPr>
        <w:ind w:left="5814" w:hanging="360"/>
      </w:pPr>
      <w:rPr>
        <w:lang w:val="ru-RU" w:eastAsia="ru-RU" w:bidi="ru-RU"/>
      </w:rPr>
    </w:lvl>
    <w:lvl w:ilvl="7" w:tplc="CD14EE38">
      <w:numFmt w:val="bullet"/>
      <w:lvlText w:val="•"/>
      <w:lvlJc w:val="left"/>
      <w:pPr>
        <w:ind w:left="6797" w:hanging="360"/>
      </w:pPr>
      <w:rPr>
        <w:lang w:val="ru-RU" w:eastAsia="ru-RU" w:bidi="ru-RU"/>
      </w:rPr>
    </w:lvl>
    <w:lvl w:ilvl="8" w:tplc="A45CFB22">
      <w:numFmt w:val="bullet"/>
      <w:lvlText w:val="•"/>
      <w:lvlJc w:val="left"/>
      <w:pPr>
        <w:ind w:left="7780" w:hanging="360"/>
      </w:pPr>
      <w:rPr>
        <w:lang w:val="ru-RU" w:eastAsia="ru-RU" w:bidi="ru-RU"/>
      </w:rPr>
    </w:lvl>
  </w:abstractNum>
  <w:abstractNum w:abstractNumId="27" w15:restartNumberingAfterBreak="0">
    <w:nsid w:val="4650215D"/>
    <w:multiLevelType w:val="hybridMultilevel"/>
    <w:tmpl w:val="8F9CF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904622D"/>
    <w:multiLevelType w:val="hybridMultilevel"/>
    <w:tmpl w:val="5882F564"/>
    <w:lvl w:ilvl="0" w:tplc="B3264AEA">
      <w:start w:val="1"/>
      <w:numFmt w:val="decimal"/>
      <w:lvlText w:val="%1."/>
      <w:lvlJc w:val="left"/>
      <w:pPr>
        <w:ind w:left="876" w:hanging="320"/>
      </w:pPr>
      <w:rPr>
        <w:rFonts w:hint="default"/>
        <w:b/>
        <w:bCs/>
        <w:w w:val="99"/>
        <w:lang w:val="ru-RU" w:eastAsia="ru-RU" w:bidi="ru-RU"/>
      </w:rPr>
    </w:lvl>
    <w:lvl w:ilvl="1" w:tplc="43B4AA5E">
      <w:numFmt w:val="bullet"/>
      <w:lvlText w:val="•"/>
      <w:lvlJc w:val="left"/>
      <w:pPr>
        <w:ind w:left="1756" w:hanging="320"/>
      </w:pPr>
      <w:rPr>
        <w:rFonts w:hint="default"/>
        <w:lang w:val="ru-RU" w:eastAsia="ru-RU" w:bidi="ru-RU"/>
      </w:rPr>
    </w:lvl>
    <w:lvl w:ilvl="2" w:tplc="8C44A346">
      <w:numFmt w:val="bullet"/>
      <w:lvlText w:val="•"/>
      <w:lvlJc w:val="left"/>
      <w:pPr>
        <w:ind w:left="2633" w:hanging="320"/>
      </w:pPr>
      <w:rPr>
        <w:rFonts w:hint="default"/>
        <w:lang w:val="ru-RU" w:eastAsia="ru-RU" w:bidi="ru-RU"/>
      </w:rPr>
    </w:lvl>
    <w:lvl w:ilvl="3" w:tplc="3844D3D2">
      <w:numFmt w:val="bullet"/>
      <w:lvlText w:val="•"/>
      <w:lvlJc w:val="left"/>
      <w:pPr>
        <w:ind w:left="3509" w:hanging="320"/>
      </w:pPr>
      <w:rPr>
        <w:rFonts w:hint="default"/>
        <w:lang w:val="ru-RU" w:eastAsia="ru-RU" w:bidi="ru-RU"/>
      </w:rPr>
    </w:lvl>
    <w:lvl w:ilvl="4" w:tplc="AAAAE63E">
      <w:numFmt w:val="bullet"/>
      <w:lvlText w:val="•"/>
      <w:lvlJc w:val="left"/>
      <w:pPr>
        <w:ind w:left="4386" w:hanging="320"/>
      </w:pPr>
      <w:rPr>
        <w:rFonts w:hint="default"/>
        <w:lang w:val="ru-RU" w:eastAsia="ru-RU" w:bidi="ru-RU"/>
      </w:rPr>
    </w:lvl>
    <w:lvl w:ilvl="5" w:tplc="65609762">
      <w:numFmt w:val="bullet"/>
      <w:lvlText w:val="•"/>
      <w:lvlJc w:val="left"/>
      <w:pPr>
        <w:ind w:left="5263" w:hanging="320"/>
      </w:pPr>
      <w:rPr>
        <w:rFonts w:hint="default"/>
        <w:lang w:val="ru-RU" w:eastAsia="ru-RU" w:bidi="ru-RU"/>
      </w:rPr>
    </w:lvl>
    <w:lvl w:ilvl="6" w:tplc="373C6B1A">
      <w:numFmt w:val="bullet"/>
      <w:lvlText w:val="•"/>
      <w:lvlJc w:val="left"/>
      <w:pPr>
        <w:ind w:left="6139" w:hanging="320"/>
      </w:pPr>
      <w:rPr>
        <w:rFonts w:hint="default"/>
        <w:lang w:val="ru-RU" w:eastAsia="ru-RU" w:bidi="ru-RU"/>
      </w:rPr>
    </w:lvl>
    <w:lvl w:ilvl="7" w:tplc="4D984118">
      <w:numFmt w:val="bullet"/>
      <w:lvlText w:val="•"/>
      <w:lvlJc w:val="left"/>
      <w:pPr>
        <w:ind w:left="7016" w:hanging="320"/>
      </w:pPr>
      <w:rPr>
        <w:rFonts w:hint="default"/>
        <w:lang w:val="ru-RU" w:eastAsia="ru-RU" w:bidi="ru-RU"/>
      </w:rPr>
    </w:lvl>
    <w:lvl w:ilvl="8" w:tplc="B6A8C856">
      <w:numFmt w:val="bullet"/>
      <w:lvlText w:val="•"/>
      <w:lvlJc w:val="left"/>
      <w:pPr>
        <w:ind w:left="7893" w:hanging="320"/>
      </w:pPr>
      <w:rPr>
        <w:rFonts w:hint="default"/>
        <w:lang w:val="ru-RU" w:eastAsia="ru-RU" w:bidi="ru-RU"/>
      </w:rPr>
    </w:lvl>
  </w:abstractNum>
  <w:abstractNum w:abstractNumId="29" w15:restartNumberingAfterBreak="0">
    <w:nsid w:val="4B4F5859"/>
    <w:multiLevelType w:val="hybridMultilevel"/>
    <w:tmpl w:val="9170D9BC"/>
    <w:lvl w:ilvl="0" w:tplc="EB6649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15:restartNumberingAfterBreak="0">
    <w:nsid w:val="4D54467D"/>
    <w:multiLevelType w:val="multilevel"/>
    <w:tmpl w:val="B39256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0DE1D3F"/>
    <w:multiLevelType w:val="hybridMultilevel"/>
    <w:tmpl w:val="87C64230"/>
    <w:lvl w:ilvl="0" w:tplc="7B32BE4C">
      <w:start w:val="1"/>
      <w:numFmt w:val="decimal"/>
      <w:lvlText w:val="%1."/>
      <w:lvlJc w:val="left"/>
      <w:pPr>
        <w:ind w:left="902" w:hanging="360"/>
      </w:pPr>
      <w:rPr>
        <w:rFonts w:ascii="Times New Roman" w:eastAsia="Times New Roman" w:hAnsi="Times New Roman" w:cs="Times New Roman" w:hint="default"/>
        <w:spacing w:val="0"/>
        <w:w w:val="100"/>
        <w:sz w:val="28"/>
        <w:szCs w:val="28"/>
        <w:lang w:val="ru-RU" w:eastAsia="ru-RU" w:bidi="ru-RU"/>
      </w:rPr>
    </w:lvl>
    <w:lvl w:ilvl="1" w:tplc="146CF170">
      <w:numFmt w:val="bullet"/>
      <w:lvlText w:val="•"/>
      <w:lvlJc w:val="left"/>
      <w:pPr>
        <w:ind w:left="1784" w:hanging="360"/>
      </w:pPr>
      <w:rPr>
        <w:lang w:val="ru-RU" w:eastAsia="ru-RU" w:bidi="ru-RU"/>
      </w:rPr>
    </w:lvl>
    <w:lvl w:ilvl="2" w:tplc="E984064C">
      <w:numFmt w:val="bullet"/>
      <w:lvlText w:val="•"/>
      <w:lvlJc w:val="left"/>
      <w:pPr>
        <w:ind w:left="2669" w:hanging="360"/>
      </w:pPr>
      <w:rPr>
        <w:lang w:val="ru-RU" w:eastAsia="ru-RU" w:bidi="ru-RU"/>
      </w:rPr>
    </w:lvl>
    <w:lvl w:ilvl="3" w:tplc="DA209D9E">
      <w:numFmt w:val="bullet"/>
      <w:lvlText w:val="•"/>
      <w:lvlJc w:val="left"/>
      <w:pPr>
        <w:ind w:left="3553" w:hanging="360"/>
      </w:pPr>
      <w:rPr>
        <w:lang w:val="ru-RU" w:eastAsia="ru-RU" w:bidi="ru-RU"/>
      </w:rPr>
    </w:lvl>
    <w:lvl w:ilvl="4" w:tplc="3DCE5970">
      <w:numFmt w:val="bullet"/>
      <w:lvlText w:val="•"/>
      <w:lvlJc w:val="left"/>
      <w:pPr>
        <w:ind w:left="4438" w:hanging="360"/>
      </w:pPr>
      <w:rPr>
        <w:lang w:val="ru-RU" w:eastAsia="ru-RU" w:bidi="ru-RU"/>
      </w:rPr>
    </w:lvl>
    <w:lvl w:ilvl="5" w:tplc="92006CF8">
      <w:numFmt w:val="bullet"/>
      <w:lvlText w:val="•"/>
      <w:lvlJc w:val="left"/>
      <w:pPr>
        <w:ind w:left="5323" w:hanging="360"/>
      </w:pPr>
      <w:rPr>
        <w:lang w:val="ru-RU" w:eastAsia="ru-RU" w:bidi="ru-RU"/>
      </w:rPr>
    </w:lvl>
    <w:lvl w:ilvl="6" w:tplc="C2C45A6A">
      <w:numFmt w:val="bullet"/>
      <w:lvlText w:val="•"/>
      <w:lvlJc w:val="left"/>
      <w:pPr>
        <w:ind w:left="6207" w:hanging="360"/>
      </w:pPr>
      <w:rPr>
        <w:lang w:val="ru-RU" w:eastAsia="ru-RU" w:bidi="ru-RU"/>
      </w:rPr>
    </w:lvl>
    <w:lvl w:ilvl="7" w:tplc="EBEC6766">
      <w:numFmt w:val="bullet"/>
      <w:lvlText w:val="•"/>
      <w:lvlJc w:val="left"/>
      <w:pPr>
        <w:ind w:left="7092" w:hanging="360"/>
      </w:pPr>
      <w:rPr>
        <w:lang w:val="ru-RU" w:eastAsia="ru-RU" w:bidi="ru-RU"/>
      </w:rPr>
    </w:lvl>
    <w:lvl w:ilvl="8" w:tplc="2B1C280A">
      <w:numFmt w:val="bullet"/>
      <w:lvlText w:val="•"/>
      <w:lvlJc w:val="left"/>
      <w:pPr>
        <w:ind w:left="7977" w:hanging="360"/>
      </w:pPr>
      <w:rPr>
        <w:lang w:val="ru-RU" w:eastAsia="ru-RU" w:bidi="ru-RU"/>
      </w:rPr>
    </w:lvl>
  </w:abstractNum>
  <w:abstractNum w:abstractNumId="32" w15:restartNumberingAfterBreak="0">
    <w:nsid w:val="517C51C9"/>
    <w:multiLevelType w:val="hybridMultilevel"/>
    <w:tmpl w:val="ACB4F906"/>
    <w:lvl w:ilvl="0" w:tplc="1B18AFDC">
      <w:start w:val="1"/>
      <w:numFmt w:val="decimal"/>
      <w:lvlText w:val="%1."/>
      <w:lvlJc w:val="left"/>
      <w:pPr>
        <w:ind w:left="449" w:hanging="341"/>
      </w:pPr>
      <w:rPr>
        <w:rFonts w:ascii="Times New Roman" w:eastAsia="Times New Roman" w:hAnsi="Times New Roman" w:cs="Times New Roman" w:hint="default"/>
        <w:spacing w:val="0"/>
        <w:w w:val="99"/>
        <w:sz w:val="32"/>
        <w:szCs w:val="32"/>
        <w:lang w:val="ru-RU" w:eastAsia="ru-RU" w:bidi="ru-RU"/>
      </w:rPr>
    </w:lvl>
    <w:lvl w:ilvl="1" w:tplc="FC7CECE4">
      <w:numFmt w:val="bullet"/>
      <w:lvlText w:val="•"/>
      <w:lvlJc w:val="left"/>
      <w:pPr>
        <w:ind w:left="1360" w:hanging="341"/>
      </w:pPr>
      <w:rPr>
        <w:rFonts w:hint="default"/>
        <w:lang w:val="ru-RU" w:eastAsia="ru-RU" w:bidi="ru-RU"/>
      </w:rPr>
    </w:lvl>
    <w:lvl w:ilvl="2" w:tplc="821CE9FA">
      <w:numFmt w:val="bullet"/>
      <w:lvlText w:val="•"/>
      <w:lvlJc w:val="left"/>
      <w:pPr>
        <w:ind w:left="2281" w:hanging="341"/>
      </w:pPr>
      <w:rPr>
        <w:rFonts w:hint="default"/>
        <w:lang w:val="ru-RU" w:eastAsia="ru-RU" w:bidi="ru-RU"/>
      </w:rPr>
    </w:lvl>
    <w:lvl w:ilvl="3" w:tplc="E2821250">
      <w:numFmt w:val="bullet"/>
      <w:lvlText w:val="•"/>
      <w:lvlJc w:val="left"/>
      <w:pPr>
        <w:ind w:left="3201" w:hanging="341"/>
      </w:pPr>
      <w:rPr>
        <w:rFonts w:hint="default"/>
        <w:lang w:val="ru-RU" w:eastAsia="ru-RU" w:bidi="ru-RU"/>
      </w:rPr>
    </w:lvl>
    <w:lvl w:ilvl="4" w:tplc="DB84DC98">
      <w:numFmt w:val="bullet"/>
      <w:lvlText w:val="•"/>
      <w:lvlJc w:val="left"/>
      <w:pPr>
        <w:ind w:left="4122" w:hanging="341"/>
      </w:pPr>
      <w:rPr>
        <w:rFonts w:hint="default"/>
        <w:lang w:val="ru-RU" w:eastAsia="ru-RU" w:bidi="ru-RU"/>
      </w:rPr>
    </w:lvl>
    <w:lvl w:ilvl="5" w:tplc="4F7CAAC8">
      <w:numFmt w:val="bullet"/>
      <w:lvlText w:val="•"/>
      <w:lvlJc w:val="left"/>
      <w:pPr>
        <w:ind w:left="5043" w:hanging="341"/>
      </w:pPr>
      <w:rPr>
        <w:rFonts w:hint="default"/>
        <w:lang w:val="ru-RU" w:eastAsia="ru-RU" w:bidi="ru-RU"/>
      </w:rPr>
    </w:lvl>
    <w:lvl w:ilvl="6" w:tplc="520E578A">
      <w:numFmt w:val="bullet"/>
      <w:lvlText w:val="•"/>
      <w:lvlJc w:val="left"/>
      <w:pPr>
        <w:ind w:left="5963" w:hanging="341"/>
      </w:pPr>
      <w:rPr>
        <w:rFonts w:hint="default"/>
        <w:lang w:val="ru-RU" w:eastAsia="ru-RU" w:bidi="ru-RU"/>
      </w:rPr>
    </w:lvl>
    <w:lvl w:ilvl="7" w:tplc="E22898F6">
      <w:numFmt w:val="bullet"/>
      <w:lvlText w:val="•"/>
      <w:lvlJc w:val="left"/>
      <w:pPr>
        <w:ind w:left="6884" w:hanging="341"/>
      </w:pPr>
      <w:rPr>
        <w:rFonts w:hint="default"/>
        <w:lang w:val="ru-RU" w:eastAsia="ru-RU" w:bidi="ru-RU"/>
      </w:rPr>
    </w:lvl>
    <w:lvl w:ilvl="8" w:tplc="860264C0">
      <w:numFmt w:val="bullet"/>
      <w:lvlText w:val="•"/>
      <w:lvlJc w:val="left"/>
      <w:pPr>
        <w:ind w:left="7805" w:hanging="341"/>
      </w:pPr>
      <w:rPr>
        <w:rFonts w:hint="default"/>
        <w:lang w:val="ru-RU" w:eastAsia="ru-RU" w:bidi="ru-RU"/>
      </w:rPr>
    </w:lvl>
  </w:abstractNum>
  <w:abstractNum w:abstractNumId="33" w15:restartNumberingAfterBreak="0">
    <w:nsid w:val="54157F88"/>
    <w:multiLevelType w:val="hybridMultilevel"/>
    <w:tmpl w:val="8F483EA0"/>
    <w:lvl w:ilvl="0" w:tplc="EA0EB33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15:restartNumberingAfterBreak="0">
    <w:nsid w:val="54865DD2"/>
    <w:multiLevelType w:val="multilevel"/>
    <w:tmpl w:val="9E7C75AA"/>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53A5270"/>
    <w:multiLevelType w:val="hybridMultilevel"/>
    <w:tmpl w:val="D110F508"/>
    <w:lvl w:ilvl="0" w:tplc="C7FEE3CA">
      <w:start w:val="1"/>
      <w:numFmt w:val="decimal"/>
      <w:lvlText w:val="%1."/>
      <w:lvlJc w:val="left"/>
      <w:pPr>
        <w:ind w:left="902" w:hanging="360"/>
      </w:pPr>
      <w:rPr>
        <w:rFonts w:ascii="Times New Roman" w:eastAsia="Times New Roman" w:hAnsi="Times New Roman" w:cs="Times New Roman" w:hint="default"/>
        <w:spacing w:val="0"/>
        <w:w w:val="100"/>
        <w:sz w:val="28"/>
        <w:szCs w:val="28"/>
        <w:lang w:val="ru-RU" w:eastAsia="ru-RU" w:bidi="ru-RU"/>
      </w:rPr>
    </w:lvl>
    <w:lvl w:ilvl="1" w:tplc="7B74A7AC">
      <w:numFmt w:val="bullet"/>
      <w:lvlText w:val="•"/>
      <w:lvlJc w:val="left"/>
      <w:pPr>
        <w:ind w:left="1784" w:hanging="360"/>
      </w:pPr>
      <w:rPr>
        <w:lang w:val="ru-RU" w:eastAsia="ru-RU" w:bidi="ru-RU"/>
      </w:rPr>
    </w:lvl>
    <w:lvl w:ilvl="2" w:tplc="013E0E66">
      <w:numFmt w:val="bullet"/>
      <w:lvlText w:val="•"/>
      <w:lvlJc w:val="left"/>
      <w:pPr>
        <w:ind w:left="2669" w:hanging="360"/>
      </w:pPr>
      <w:rPr>
        <w:lang w:val="ru-RU" w:eastAsia="ru-RU" w:bidi="ru-RU"/>
      </w:rPr>
    </w:lvl>
    <w:lvl w:ilvl="3" w:tplc="C49876E4">
      <w:numFmt w:val="bullet"/>
      <w:lvlText w:val="•"/>
      <w:lvlJc w:val="left"/>
      <w:pPr>
        <w:ind w:left="3553" w:hanging="360"/>
      </w:pPr>
      <w:rPr>
        <w:lang w:val="ru-RU" w:eastAsia="ru-RU" w:bidi="ru-RU"/>
      </w:rPr>
    </w:lvl>
    <w:lvl w:ilvl="4" w:tplc="9CD65978">
      <w:numFmt w:val="bullet"/>
      <w:lvlText w:val="•"/>
      <w:lvlJc w:val="left"/>
      <w:pPr>
        <w:ind w:left="4438" w:hanging="360"/>
      </w:pPr>
      <w:rPr>
        <w:lang w:val="ru-RU" w:eastAsia="ru-RU" w:bidi="ru-RU"/>
      </w:rPr>
    </w:lvl>
    <w:lvl w:ilvl="5" w:tplc="AC2205CC">
      <w:numFmt w:val="bullet"/>
      <w:lvlText w:val="•"/>
      <w:lvlJc w:val="left"/>
      <w:pPr>
        <w:ind w:left="5323" w:hanging="360"/>
      </w:pPr>
      <w:rPr>
        <w:lang w:val="ru-RU" w:eastAsia="ru-RU" w:bidi="ru-RU"/>
      </w:rPr>
    </w:lvl>
    <w:lvl w:ilvl="6" w:tplc="CDA00AE8">
      <w:numFmt w:val="bullet"/>
      <w:lvlText w:val="•"/>
      <w:lvlJc w:val="left"/>
      <w:pPr>
        <w:ind w:left="6207" w:hanging="360"/>
      </w:pPr>
      <w:rPr>
        <w:lang w:val="ru-RU" w:eastAsia="ru-RU" w:bidi="ru-RU"/>
      </w:rPr>
    </w:lvl>
    <w:lvl w:ilvl="7" w:tplc="DCA8B990">
      <w:numFmt w:val="bullet"/>
      <w:lvlText w:val="•"/>
      <w:lvlJc w:val="left"/>
      <w:pPr>
        <w:ind w:left="7092" w:hanging="360"/>
      </w:pPr>
      <w:rPr>
        <w:lang w:val="ru-RU" w:eastAsia="ru-RU" w:bidi="ru-RU"/>
      </w:rPr>
    </w:lvl>
    <w:lvl w:ilvl="8" w:tplc="48B0FFB2">
      <w:numFmt w:val="bullet"/>
      <w:lvlText w:val="•"/>
      <w:lvlJc w:val="left"/>
      <w:pPr>
        <w:ind w:left="7977" w:hanging="360"/>
      </w:pPr>
      <w:rPr>
        <w:lang w:val="ru-RU" w:eastAsia="ru-RU" w:bidi="ru-RU"/>
      </w:rPr>
    </w:lvl>
  </w:abstractNum>
  <w:abstractNum w:abstractNumId="36" w15:restartNumberingAfterBreak="0">
    <w:nsid w:val="562B0916"/>
    <w:multiLevelType w:val="hybridMultilevel"/>
    <w:tmpl w:val="FB4E7978"/>
    <w:lvl w:ilvl="0" w:tplc="7F401FA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7" w15:restartNumberingAfterBreak="0">
    <w:nsid w:val="5D9A23A6"/>
    <w:multiLevelType w:val="hybridMultilevel"/>
    <w:tmpl w:val="AEEAF59E"/>
    <w:lvl w:ilvl="0" w:tplc="3C9A3E90">
      <w:start w:val="1"/>
      <w:numFmt w:val="decimal"/>
      <w:lvlText w:val="%1."/>
      <w:lvlJc w:val="left"/>
      <w:pPr>
        <w:ind w:left="902" w:hanging="360"/>
      </w:pPr>
      <w:rPr>
        <w:rFonts w:ascii="Times New Roman" w:eastAsia="Times New Roman" w:hAnsi="Times New Roman" w:cs="Times New Roman" w:hint="default"/>
        <w:spacing w:val="0"/>
        <w:w w:val="100"/>
        <w:sz w:val="28"/>
        <w:szCs w:val="28"/>
        <w:lang w:val="ru-RU" w:eastAsia="ru-RU" w:bidi="ru-RU"/>
      </w:rPr>
    </w:lvl>
    <w:lvl w:ilvl="1" w:tplc="A8D23214">
      <w:numFmt w:val="bullet"/>
      <w:lvlText w:val="•"/>
      <w:lvlJc w:val="left"/>
      <w:pPr>
        <w:ind w:left="1784" w:hanging="360"/>
      </w:pPr>
      <w:rPr>
        <w:lang w:val="ru-RU" w:eastAsia="ru-RU" w:bidi="ru-RU"/>
      </w:rPr>
    </w:lvl>
    <w:lvl w:ilvl="2" w:tplc="B32AFCF4">
      <w:numFmt w:val="bullet"/>
      <w:lvlText w:val="•"/>
      <w:lvlJc w:val="left"/>
      <w:pPr>
        <w:ind w:left="2669" w:hanging="360"/>
      </w:pPr>
      <w:rPr>
        <w:lang w:val="ru-RU" w:eastAsia="ru-RU" w:bidi="ru-RU"/>
      </w:rPr>
    </w:lvl>
    <w:lvl w:ilvl="3" w:tplc="B97A03CC">
      <w:numFmt w:val="bullet"/>
      <w:lvlText w:val="•"/>
      <w:lvlJc w:val="left"/>
      <w:pPr>
        <w:ind w:left="3553" w:hanging="360"/>
      </w:pPr>
      <w:rPr>
        <w:lang w:val="ru-RU" w:eastAsia="ru-RU" w:bidi="ru-RU"/>
      </w:rPr>
    </w:lvl>
    <w:lvl w:ilvl="4" w:tplc="E6421496">
      <w:numFmt w:val="bullet"/>
      <w:lvlText w:val="•"/>
      <w:lvlJc w:val="left"/>
      <w:pPr>
        <w:ind w:left="4438" w:hanging="360"/>
      </w:pPr>
      <w:rPr>
        <w:lang w:val="ru-RU" w:eastAsia="ru-RU" w:bidi="ru-RU"/>
      </w:rPr>
    </w:lvl>
    <w:lvl w:ilvl="5" w:tplc="3D68189E">
      <w:numFmt w:val="bullet"/>
      <w:lvlText w:val="•"/>
      <w:lvlJc w:val="left"/>
      <w:pPr>
        <w:ind w:left="5323" w:hanging="360"/>
      </w:pPr>
      <w:rPr>
        <w:lang w:val="ru-RU" w:eastAsia="ru-RU" w:bidi="ru-RU"/>
      </w:rPr>
    </w:lvl>
    <w:lvl w:ilvl="6" w:tplc="C45A62C8">
      <w:numFmt w:val="bullet"/>
      <w:lvlText w:val="•"/>
      <w:lvlJc w:val="left"/>
      <w:pPr>
        <w:ind w:left="6207" w:hanging="360"/>
      </w:pPr>
      <w:rPr>
        <w:lang w:val="ru-RU" w:eastAsia="ru-RU" w:bidi="ru-RU"/>
      </w:rPr>
    </w:lvl>
    <w:lvl w:ilvl="7" w:tplc="2FE03096">
      <w:numFmt w:val="bullet"/>
      <w:lvlText w:val="•"/>
      <w:lvlJc w:val="left"/>
      <w:pPr>
        <w:ind w:left="7092" w:hanging="360"/>
      </w:pPr>
      <w:rPr>
        <w:lang w:val="ru-RU" w:eastAsia="ru-RU" w:bidi="ru-RU"/>
      </w:rPr>
    </w:lvl>
    <w:lvl w:ilvl="8" w:tplc="5B2C036C">
      <w:numFmt w:val="bullet"/>
      <w:lvlText w:val="•"/>
      <w:lvlJc w:val="left"/>
      <w:pPr>
        <w:ind w:left="7977" w:hanging="360"/>
      </w:pPr>
      <w:rPr>
        <w:lang w:val="ru-RU" w:eastAsia="ru-RU" w:bidi="ru-RU"/>
      </w:rPr>
    </w:lvl>
  </w:abstractNum>
  <w:abstractNum w:abstractNumId="38" w15:restartNumberingAfterBreak="0">
    <w:nsid w:val="5FB320FA"/>
    <w:multiLevelType w:val="hybridMultilevel"/>
    <w:tmpl w:val="BFEC610E"/>
    <w:lvl w:ilvl="0" w:tplc="CBD41DC2">
      <w:start w:val="1"/>
      <w:numFmt w:val="decimal"/>
      <w:lvlText w:val="%1."/>
      <w:lvlJc w:val="left"/>
      <w:pPr>
        <w:ind w:left="747" w:hanging="213"/>
      </w:pPr>
      <w:rPr>
        <w:rFonts w:ascii="Times New Roman" w:eastAsia="Times New Roman" w:hAnsi="Times New Roman" w:cs="Times New Roman" w:hint="default"/>
        <w:b/>
        <w:bCs/>
        <w:spacing w:val="-1"/>
        <w:w w:val="100"/>
        <w:sz w:val="26"/>
        <w:szCs w:val="26"/>
        <w:lang w:val="ru-RU" w:eastAsia="ru-RU" w:bidi="ru-RU"/>
      </w:rPr>
    </w:lvl>
    <w:lvl w:ilvl="1" w:tplc="0E121DEC">
      <w:numFmt w:val="bullet"/>
      <w:lvlText w:val="•"/>
      <w:lvlJc w:val="left"/>
      <w:pPr>
        <w:ind w:left="1808" w:hanging="213"/>
      </w:pPr>
      <w:rPr>
        <w:rFonts w:hint="default"/>
        <w:lang w:val="ru-RU" w:eastAsia="ru-RU" w:bidi="ru-RU"/>
      </w:rPr>
    </w:lvl>
    <w:lvl w:ilvl="2" w:tplc="4EE2AB8A">
      <w:numFmt w:val="bullet"/>
      <w:lvlText w:val="•"/>
      <w:lvlJc w:val="left"/>
      <w:pPr>
        <w:ind w:left="2877" w:hanging="213"/>
      </w:pPr>
      <w:rPr>
        <w:rFonts w:hint="default"/>
        <w:lang w:val="ru-RU" w:eastAsia="ru-RU" w:bidi="ru-RU"/>
      </w:rPr>
    </w:lvl>
    <w:lvl w:ilvl="3" w:tplc="665A04A2">
      <w:numFmt w:val="bullet"/>
      <w:lvlText w:val="•"/>
      <w:lvlJc w:val="left"/>
      <w:pPr>
        <w:ind w:left="3945" w:hanging="213"/>
      </w:pPr>
      <w:rPr>
        <w:rFonts w:hint="default"/>
        <w:lang w:val="ru-RU" w:eastAsia="ru-RU" w:bidi="ru-RU"/>
      </w:rPr>
    </w:lvl>
    <w:lvl w:ilvl="4" w:tplc="3E605CA4">
      <w:numFmt w:val="bullet"/>
      <w:lvlText w:val="•"/>
      <w:lvlJc w:val="left"/>
      <w:pPr>
        <w:ind w:left="5014" w:hanging="213"/>
      </w:pPr>
      <w:rPr>
        <w:rFonts w:hint="default"/>
        <w:lang w:val="ru-RU" w:eastAsia="ru-RU" w:bidi="ru-RU"/>
      </w:rPr>
    </w:lvl>
    <w:lvl w:ilvl="5" w:tplc="8166B99E">
      <w:numFmt w:val="bullet"/>
      <w:lvlText w:val="•"/>
      <w:lvlJc w:val="left"/>
      <w:pPr>
        <w:ind w:left="6083" w:hanging="213"/>
      </w:pPr>
      <w:rPr>
        <w:rFonts w:hint="default"/>
        <w:lang w:val="ru-RU" w:eastAsia="ru-RU" w:bidi="ru-RU"/>
      </w:rPr>
    </w:lvl>
    <w:lvl w:ilvl="6" w:tplc="5E988946">
      <w:numFmt w:val="bullet"/>
      <w:lvlText w:val="•"/>
      <w:lvlJc w:val="left"/>
      <w:pPr>
        <w:ind w:left="7151" w:hanging="213"/>
      </w:pPr>
      <w:rPr>
        <w:rFonts w:hint="default"/>
        <w:lang w:val="ru-RU" w:eastAsia="ru-RU" w:bidi="ru-RU"/>
      </w:rPr>
    </w:lvl>
    <w:lvl w:ilvl="7" w:tplc="D3C4AB46">
      <w:numFmt w:val="bullet"/>
      <w:lvlText w:val="•"/>
      <w:lvlJc w:val="left"/>
      <w:pPr>
        <w:ind w:left="8220" w:hanging="213"/>
      </w:pPr>
      <w:rPr>
        <w:rFonts w:hint="default"/>
        <w:lang w:val="ru-RU" w:eastAsia="ru-RU" w:bidi="ru-RU"/>
      </w:rPr>
    </w:lvl>
    <w:lvl w:ilvl="8" w:tplc="2E12BCA4">
      <w:numFmt w:val="bullet"/>
      <w:lvlText w:val="•"/>
      <w:lvlJc w:val="left"/>
      <w:pPr>
        <w:ind w:left="9289" w:hanging="213"/>
      </w:pPr>
      <w:rPr>
        <w:rFonts w:hint="default"/>
        <w:lang w:val="ru-RU" w:eastAsia="ru-RU" w:bidi="ru-RU"/>
      </w:rPr>
    </w:lvl>
  </w:abstractNum>
  <w:abstractNum w:abstractNumId="39" w15:restartNumberingAfterBreak="0">
    <w:nsid w:val="645429A2"/>
    <w:multiLevelType w:val="singleLevel"/>
    <w:tmpl w:val="0419000F"/>
    <w:lvl w:ilvl="0">
      <w:start w:val="1"/>
      <w:numFmt w:val="decimal"/>
      <w:lvlText w:val="%1."/>
      <w:lvlJc w:val="left"/>
      <w:pPr>
        <w:tabs>
          <w:tab w:val="num" w:pos="360"/>
        </w:tabs>
        <w:ind w:left="360" w:hanging="360"/>
      </w:pPr>
    </w:lvl>
  </w:abstractNum>
  <w:abstractNum w:abstractNumId="40" w15:restartNumberingAfterBreak="0">
    <w:nsid w:val="677831D5"/>
    <w:multiLevelType w:val="hybridMultilevel"/>
    <w:tmpl w:val="0428EC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A3A7C44"/>
    <w:multiLevelType w:val="hybridMultilevel"/>
    <w:tmpl w:val="00FE875C"/>
    <w:lvl w:ilvl="0" w:tplc="4F2A9374">
      <w:start w:val="1"/>
      <w:numFmt w:val="decimal"/>
      <w:lvlText w:val="%1."/>
      <w:lvlJc w:val="left"/>
      <w:pPr>
        <w:ind w:left="462" w:hanging="281"/>
      </w:pPr>
      <w:rPr>
        <w:rFonts w:ascii="Times New Roman" w:eastAsia="Times New Roman" w:hAnsi="Times New Roman" w:cs="Times New Roman" w:hint="default"/>
        <w:w w:val="100"/>
        <w:sz w:val="28"/>
        <w:szCs w:val="28"/>
        <w:lang w:val="ru-RU" w:eastAsia="ru-RU" w:bidi="ru-RU"/>
      </w:rPr>
    </w:lvl>
    <w:lvl w:ilvl="1" w:tplc="760ACD4C">
      <w:numFmt w:val="bullet"/>
      <w:lvlText w:val=""/>
      <w:lvlJc w:val="left"/>
      <w:pPr>
        <w:ind w:left="902" w:hanging="360"/>
      </w:pPr>
      <w:rPr>
        <w:rFonts w:ascii="Symbol" w:eastAsia="Symbol" w:hAnsi="Symbol" w:cs="Symbol" w:hint="default"/>
        <w:w w:val="99"/>
        <w:sz w:val="20"/>
        <w:szCs w:val="20"/>
        <w:lang w:val="ru-RU" w:eastAsia="ru-RU" w:bidi="ru-RU"/>
      </w:rPr>
    </w:lvl>
    <w:lvl w:ilvl="2" w:tplc="8C2866BC">
      <w:numFmt w:val="bullet"/>
      <w:lvlText w:val="•"/>
      <w:lvlJc w:val="left"/>
      <w:pPr>
        <w:ind w:left="1882" w:hanging="360"/>
      </w:pPr>
      <w:rPr>
        <w:lang w:val="ru-RU" w:eastAsia="ru-RU" w:bidi="ru-RU"/>
      </w:rPr>
    </w:lvl>
    <w:lvl w:ilvl="3" w:tplc="9CCA9DFE">
      <w:numFmt w:val="bullet"/>
      <w:lvlText w:val="•"/>
      <w:lvlJc w:val="left"/>
      <w:pPr>
        <w:ind w:left="2865" w:hanging="360"/>
      </w:pPr>
      <w:rPr>
        <w:lang w:val="ru-RU" w:eastAsia="ru-RU" w:bidi="ru-RU"/>
      </w:rPr>
    </w:lvl>
    <w:lvl w:ilvl="4" w:tplc="A31CEA8A">
      <w:numFmt w:val="bullet"/>
      <w:lvlText w:val="•"/>
      <w:lvlJc w:val="left"/>
      <w:pPr>
        <w:ind w:left="3848" w:hanging="360"/>
      </w:pPr>
      <w:rPr>
        <w:lang w:val="ru-RU" w:eastAsia="ru-RU" w:bidi="ru-RU"/>
      </w:rPr>
    </w:lvl>
    <w:lvl w:ilvl="5" w:tplc="68CA94F4">
      <w:numFmt w:val="bullet"/>
      <w:lvlText w:val="•"/>
      <w:lvlJc w:val="left"/>
      <w:pPr>
        <w:ind w:left="4831" w:hanging="360"/>
      </w:pPr>
      <w:rPr>
        <w:lang w:val="ru-RU" w:eastAsia="ru-RU" w:bidi="ru-RU"/>
      </w:rPr>
    </w:lvl>
    <w:lvl w:ilvl="6" w:tplc="F7E00718">
      <w:numFmt w:val="bullet"/>
      <w:lvlText w:val="•"/>
      <w:lvlJc w:val="left"/>
      <w:pPr>
        <w:ind w:left="5814" w:hanging="360"/>
      </w:pPr>
      <w:rPr>
        <w:lang w:val="ru-RU" w:eastAsia="ru-RU" w:bidi="ru-RU"/>
      </w:rPr>
    </w:lvl>
    <w:lvl w:ilvl="7" w:tplc="5FA6CFFC">
      <w:numFmt w:val="bullet"/>
      <w:lvlText w:val="•"/>
      <w:lvlJc w:val="left"/>
      <w:pPr>
        <w:ind w:left="6797" w:hanging="360"/>
      </w:pPr>
      <w:rPr>
        <w:lang w:val="ru-RU" w:eastAsia="ru-RU" w:bidi="ru-RU"/>
      </w:rPr>
    </w:lvl>
    <w:lvl w:ilvl="8" w:tplc="8FCE3DF2">
      <w:numFmt w:val="bullet"/>
      <w:lvlText w:val="•"/>
      <w:lvlJc w:val="left"/>
      <w:pPr>
        <w:ind w:left="7780" w:hanging="360"/>
      </w:pPr>
      <w:rPr>
        <w:lang w:val="ru-RU" w:eastAsia="ru-RU" w:bidi="ru-RU"/>
      </w:rPr>
    </w:lvl>
  </w:abstractNum>
  <w:abstractNum w:abstractNumId="42" w15:restartNumberingAfterBreak="0">
    <w:nsid w:val="70E302C8"/>
    <w:multiLevelType w:val="hybridMultilevel"/>
    <w:tmpl w:val="DBA01BC0"/>
    <w:lvl w:ilvl="0" w:tplc="1D6408D0">
      <w:start w:val="1"/>
      <w:numFmt w:val="decimal"/>
      <w:lvlText w:val="%1."/>
      <w:lvlJc w:val="left"/>
      <w:pPr>
        <w:ind w:left="2018" w:hanging="320"/>
        <w:jc w:val="right"/>
      </w:pPr>
      <w:rPr>
        <w:rFonts w:ascii="Times New Roman" w:eastAsia="Times New Roman" w:hAnsi="Times New Roman" w:cs="Times New Roman" w:hint="default"/>
        <w:b/>
        <w:bCs/>
        <w:spacing w:val="0"/>
        <w:w w:val="99"/>
        <w:sz w:val="32"/>
        <w:szCs w:val="32"/>
        <w:lang w:val="ru-RU" w:eastAsia="ru-RU" w:bidi="ru-RU"/>
      </w:rPr>
    </w:lvl>
    <w:lvl w:ilvl="1" w:tplc="6E9A9A0C">
      <w:numFmt w:val="bullet"/>
      <w:lvlText w:val="•"/>
      <w:lvlJc w:val="left"/>
      <w:pPr>
        <w:ind w:left="4780" w:hanging="320"/>
      </w:pPr>
      <w:rPr>
        <w:rFonts w:hint="default"/>
        <w:lang w:val="ru-RU" w:eastAsia="ru-RU" w:bidi="ru-RU"/>
      </w:rPr>
    </w:lvl>
    <w:lvl w:ilvl="2" w:tplc="6DDAA3CC">
      <w:numFmt w:val="bullet"/>
      <w:lvlText w:val="•"/>
      <w:lvlJc w:val="left"/>
      <w:pPr>
        <w:ind w:left="4940" w:hanging="320"/>
      </w:pPr>
      <w:rPr>
        <w:rFonts w:hint="default"/>
        <w:lang w:val="ru-RU" w:eastAsia="ru-RU" w:bidi="ru-RU"/>
      </w:rPr>
    </w:lvl>
    <w:lvl w:ilvl="3" w:tplc="6BB0A008">
      <w:numFmt w:val="bullet"/>
      <w:lvlText w:val="•"/>
      <w:lvlJc w:val="left"/>
      <w:pPr>
        <w:ind w:left="5528" w:hanging="320"/>
      </w:pPr>
      <w:rPr>
        <w:rFonts w:hint="default"/>
        <w:lang w:val="ru-RU" w:eastAsia="ru-RU" w:bidi="ru-RU"/>
      </w:rPr>
    </w:lvl>
    <w:lvl w:ilvl="4" w:tplc="E51E33C0">
      <w:numFmt w:val="bullet"/>
      <w:lvlText w:val="•"/>
      <w:lvlJc w:val="left"/>
      <w:pPr>
        <w:ind w:left="6116" w:hanging="320"/>
      </w:pPr>
      <w:rPr>
        <w:rFonts w:hint="default"/>
        <w:lang w:val="ru-RU" w:eastAsia="ru-RU" w:bidi="ru-RU"/>
      </w:rPr>
    </w:lvl>
    <w:lvl w:ilvl="5" w:tplc="D97601A2">
      <w:numFmt w:val="bullet"/>
      <w:lvlText w:val="•"/>
      <w:lvlJc w:val="left"/>
      <w:pPr>
        <w:ind w:left="6704" w:hanging="320"/>
      </w:pPr>
      <w:rPr>
        <w:rFonts w:hint="default"/>
        <w:lang w:val="ru-RU" w:eastAsia="ru-RU" w:bidi="ru-RU"/>
      </w:rPr>
    </w:lvl>
    <w:lvl w:ilvl="6" w:tplc="E2E61300">
      <w:numFmt w:val="bullet"/>
      <w:lvlText w:val="•"/>
      <w:lvlJc w:val="left"/>
      <w:pPr>
        <w:ind w:left="7293" w:hanging="320"/>
      </w:pPr>
      <w:rPr>
        <w:rFonts w:hint="default"/>
        <w:lang w:val="ru-RU" w:eastAsia="ru-RU" w:bidi="ru-RU"/>
      </w:rPr>
    </w:lvl>
    <w:lvl w:ilvl="7" w:tplc="4F387FD2">
      <w:numFmt w:val="bullet"/>
      <w:lvlText w:val="•"/>
      <w:lvlJc w:val="left"/>
      <w:pPr>
        <w:ind w:left="7881" w:hanging="320"/>
      </w:pPr>
      <w:rPr>
        <w:rFonts w:hint="default"/>
        <w:lang w:val="ru-RU" w:eastAsia="ru-RU" w:bidi="ru-RU"/>
      </w:rPr>
    </w:lvl>
    <w:lvl w:ilvl="8" w:tplc="089A4760">
      <w:numFmt w:val="bullet"/>
      <w:lvlText w:val="•"/>
      <w:lvlJc w:val="left"/>
      <w:pPr>
        <w:ind w:left="8469" w:hanging="320"/>
      </w:pPr>
      <w:rPr>
        <w:rFonts w:hint="default"/>
        <w:lang w:val="ru-RU" w:eastAsia="ru-RU" w:bidi="ru-RU"/>
      </w:rPr>
    </w:lvl>
  </w:abstractNum>
  <w:abstractNum w:abstractNumId="43" w15:restartNumberingAfterBreak="0">
    <w:nsid w:val="71B339FB"/>
    <w:multiLevelType w:val="hybridMultilevel"/>
    <w:tmpl w:val="42E0D966"/>
    <w:lvl w:ilvl="0" w:tplc="AA52B8F0">
      <w:start w:val="1"/>
      <w:numFmt w:val="decimal"/>
      <w:lvlText w:val="%1."/>
      <w:lvlJc w:val="left"/>
      <w:pPr>
        <w:ind w:left="2364" w:hanging="298"/>
        <w:jc w:val="right"/>
      </w:pPr>
      <w:rPr>
        <w:rFonts w:ascii="Tahoma" w:eastAsia="Tahoma" w:hAnsi="Tahoma" w:cs="Tahoma" w:hint="default"/>
        <w:b/>
        <w:bCs/>
        <w:color w:val="0070C0"/>
        <w:w w:val="100"/>
        <w:sz w:val="24"/>
        <w:szCs w:val="24"/>
        <w:lang w:val="ru-RU" w:eastAsia="ru-RU" w:bidi="ru-RU"/>
      </w:rPr>
    </w:lvl>
    <w:lvl w:ilvl="1" w:tplc="4CD86CE8">
      <w:numFmt w:val="bullet"/>
      <w:lvlText w:val="•"/>
      <w:lvlJc w:val="left"/>
      <w:pPr>
        <w:ind w:left="3150" w:hanging="298"/>
      </w:pPr>
      <w:rPr>
        <w:rFonts w:hint="default"/>
        <w:lang w:val="ru-RU" w:eastAsia="ru-RU" w:bidi="ru-RU"/>
      </w:rPr>
    </w:lvl>
    <w:lvl w:ilvl="2" w:tplc="82489D7E">
      <w:numFmt w:val="bullet"/>
      <w:lvlText w:val="•"/>
      <w:lvlJc w:val="left"/>
      <w:pPr>
        <w:ind w:left="3941" w:hanging="298"/>
      </w:pPr>
      <w:rPr>
        <w:rFonts w:hint="default"/>
        <w:lang w:val="ru-RU" w:eastAsia="ru-RU" w:bidi="ru-RU"/>
      </w:rPr>
    </w:lvl>
    <w:lvl w:ilvl="3" w:tplc="7DC6926A">
      <w:numFmt w:val="bullet"/>
      <w:lvlText w:val="•"/>
      <w:lvlJc w:val="left"/>
      <w:pPr>
        <w:ind w:left="4731" w:hanging="298"/>
      </w:pPr>
      <w:rPr>
        <w:rFonts w:hint="default"/>
        <w:lang w:val="ru-RU" w:eastAsia="ru-RU" w:bidi="ru-RU"/>
      </w:rPr>
    </w:lvl>
    <w:lvl w:ilvl="4" w:tplc="61A67BB8">
      <w:numFmt w:val="bullet"/>
      <w:lvlText w:val="•"/>
      <w:lvlJc w:val="left"/>
      <w:pPr>
        <w:ind w:left="5522" w:hanging="298"/>
      </w:pPr>
      <w:rPr>
        <w:rFonts w:hint="default"/>
        <w:lang w:val="ru-RU" w:eastAsia="ru-RU" w:bidi="ru-RU"/>
      </w:rPr>
    </w:lvl>
    <w:lvl w:ilvl="5" w:tplc="C68EC866">
      <w:numFmt w:val="bullet"/>
      <w:lvlText w:val="•"/>
      <w:lvlJc w:val="left"/>
      <w:pPr>
        <w:ind w:left="6313" w:hanging="298"/>
      </w:pPr>
      <w:rPr>
        <w:rFonts w:hint="default"/>
        <w:lang w:val="ru-RU" w:eastAsia="ru-RU" w:bidi="ru-RU"/>
      </w:rPr>
    </w:lvl>
    <w:lvl w:ilvl="6" w:tplc="A8987D5A">
      <w:numFmt w:val="bullet"/>
      <w:lvlText w:val="•"/>
      <w:lvlJc w:val="left"/>
      <w:pPr>
        <w:ind w:left="7103" w:hanging="298"/>
      </w:pPr>
      <w:rPr>
        <w:rFonts w:hint="default"/>
        <w:lang w:val="ru-RU" w:eastAsia="ru-RU" w:bidi="ru-RU"/>
      </w:rPr>
    </w:lvl>
    <w:lvl w:ilvl="7" w:tplc="41F2422C">
      <w:numFmt w:val="bullet"/>
      <w:lvlText w:val="•"/>
      <w:lvlJc w:val="left"/>
      <w:pPr>
        <w:ind w:left="7894" w:hanging="298"/>
      </w:pPr>
      <w:rPr>
        <w:rFonts w:hint="default"/>
        <w:lang w:val="ru-RU" w:eastAsia="ru-RU" w:bidi="ru-RU"/>
      </w:rPr>
    </w:lvl>
    <w:lvl w:ilvl="8" w:tplc="2696BEF2">
      <w:numFmt w:val="bullet"/>
      <w:lvlText w:val="•"/>
      <w:lvlJc w:val="left"/>
      <w:pPr>
        <w:ind w:left="8685" w:hanging="298"/>
      </w:pPr>
      <w:rPr>
        <w:rFonts w:hint="default"/>
        <w:lang w:val="ru-RU" w:eastAsia="ru-RU" w:bidi="ru-RU"/>
      </w:rPr>
    </w:lvl>
  </w:abstractNum>
  <w:abstractNum w:abstractNumId="44" w15:restartNumberingAfterBreak="0">
    <w:nsid w:val="74FF292C"/>
    <w:multiLevelType w:val="hybridMultilevel"/>
    <w:tmpl w:val="DBA01BC0"/>
    <w:lvl w:ilvl="0" w:tplc="1D6408D0">
      <w:start w:val="1"/>
      <w:numFmt w:val="decimal"/>
      <w:lvlText w:val="%1."/>
      <w:lvlJc w:val="left"/>
      <w:pPr>
        <w:ind w:left="2018" w:hanging="320"/>
        <w:jc w:val="right"/>
      </w:pPr>
      <w:rPr>
        <w:rFonts w:ascii="Times New Roman" w:eastAsia="Times New Roman" w:hAnsi="Times New Roman" w:cs="Times New Roman" w:hint="default"/>
        <w:b/>
        <w:bCs/>
        <w:spacing w:val="0"/>
        <w:w w:val="99"/>
        <w:sz w:val="32"/>
        <w:szCs w:val="32"/>
        <w:lang w:val="ru-RU" w:eastAsia="ru-RU" w:bidi="ru-RU"/>
      </w:rPr>
    </w:lvl>
    <w:lvl w:ilvl="1" w:tplc="6E9A9A0C">
      <w:numFmt w:val="bullet"/>
      <w:lvlText w:val="•"/>
      <w:lvlJc w:val="left"/>
      <w:pPr>
        <w:ind w:left="4780" w:hanging="320"/>
      </w:pPr>
      <w:rPr>
        <w:rFonts w:hint="default"/>
        <w:lang w:val="ru-RU" w:eastAsia="ru-RU" w:bidi="ru-RU"/>
      </w:rPr>
    </w:lvl>
    <w:lvl w:ilvl="2" w:tplc="6DDAA3CC">
      <w:numFmt w:val="bullet"/>
      <w:lvlText w:val="•"/>
      <w:lvlJc w:val="left"/>
      <w:pPr>
        <w:ind w:left="4940" w:hanging="320"/>
      </w:pPr>
      <w:rPr>
        <w:rFonts w:hint="default"/>
        <w:lang w:val="ru-RU" w:eastAsia="ru-RU" w:bidi="ru-RU"/>
      </w:rPr>
    </w:lvl>
    <w:lvl w:ilvl="3" w:tplc="6BB0A008">
      <w:numFmt w:val="bullet"/>
      <w:lvlText w:val="•"/>
      <w:lvlJc w:val="left"/>
      <w:pPr>
        <w:ind w:left="5528" w:hanging="320"/>
      </w:pPr>
      <w:rPr>
        <w:rFonts w:hint="default"/>
        <w:lang w:val="ru-RU" w:eastAsia="ru-RU" w:bidi="ru-RU"/>
      </w:rPr>
    </w:lvl>
    <w:lvl w:ilvl="4" w:tplc="E51E33C0">
      <w:numFmt w:val="bullet"/>
      <w:lvlText w:val="•"/>
      <w:lvlJc w:val="left"/>
      <w:pPr>
        <w:ind w:left="6116" w:hanging="320"/>
      </w:pPr>
      <w:rPr>
        <w:rFonts w:hint="default"/>
        <w:lang w:val="ru-RU" w:eastAsia="ru-RU" w:bidi="ru-RU"/>
      </w:rPr>
    </w:lvl>
    <w:lvl w:ilvl="5" w:tplc="D97601A2">
      <w:numFmt w:val="bullet"/>
      <w:lvlText w:val="•"/>
      <w:lvlJc w:val="left"/>
      <w:pPr>
        <w:ind w:left="6704" w:hanging="320"/>
      </w:pPr>
      <w:rPr>
        <w:rFonts w:hint="default"/>
        <w:lang w:val="ru-RU" w:eastAsia="ru-RU" w:bidi="ru-RU"/>
      </w:rPr>
    </w:lvl>
    <w:lvl w:ilvl="6" w:tplc="E2E61300">
      <w:numFmt w:val="bullet"/>
      <w:lvlText w:val="•"/>
      <w:lvlJc w:val="left"/>
      <w:pPr>
        <w:ind w:left="7293" w:hanging="320"/>
      </w:pPr>
      <w:rPr>
        <w:rFonts w:hint="default"/>
        <w:lang w:val="ru-RU" w:eastAsia="ru-RU" w:bidi="ru-RU"/>
      </w:rPr>
    </w:lvl>
    <w:lvl w:ilvl="7" w:tplc="4F387FD2">
      <w:numFmt w:val="bullet"/>
      <w:lvlText w:val="•"/>
      <w:lvlJc w:val="left"/>
      <w:pPr>
        <w:ind w:left="7881" w:hanging="320"/>
      </w:pPr>
      <w:rPr>
        <w:rFonts w:hint="default"/>
        <w:lang w:val="ru-RU" w:eastAsia="ru-RU" w:bidi="ru-RU"/>
      </w:rPr>
    </w:lvl>
    <w:lvl w:ilvl="8" w:tplc="089A4760">
      <w:numFmt w:val="bullet"/>
      <w:lvlText w:val="•"/>
      <w:lvlJc w:val="left"/>
      <w:pPr>
        <w:ind w:left="8469" w:hanging="320"/>
      </w:pPr>
      <w:rPr>
        <w:rFonts w:hint="default"/>
        <w:lang w:val="ru-RU" w:eastAsia="ru-RU" w:bidi="ru-RU"/>
      </w:rPr>
    </w:lvl>
  </w:abstractNum>
  <w:abstractNum w:abstractNumId="45" w15:restartNumberingAfterBreak="0">
    <w:nsid w:val="79520F77"/>
    <w:multiLevelType w:val="multilevel"/>
    <w:tmpl w:val="DDFC8976"/>
    <w:lvl w:ilvl="0">
      <w:start w:val="1"/>
      <w:numFmt w:val="decimal"/>
      <w:lvlText w:val="%1"/>
      <w:lvlJc w:val="left"/>
      <w:pPr>
        <w:ind w:left="588" w:hanging="480"/>
      </w:pPr>
      <w:rPr>
        <w:rFonts w:hint="default"/>
        <w:lang w:val="ru-RU" w:eastAsia="ru-RU" w:bidi="ru-RU"/>
      </w:rPr>
    </w:lvl>
    <w:lvl w:ilvl="1">
      <w:start w:val="1"/>
      <w:numFmt w:val="decimal"/>
      <w:lvlText w:val="%1.%2"/>
      <w:lvlJc w:val="left"/>
      <w:pPr>
        <w:ind w:left="588" w:hanging="480"/>
      </w:pPr>
      <w:rPr>
        <w:rFonts w:ascii="Times New Roman" w:eastAsia="Times New Roman" w:hAnsi="Times New Roman" w:cs="Times New Roman" w:hint="default"/>
        <w:w w:val="99"/>
        <w:sz w:val="32"/>
        <w:szCs w:val="32"/>
        <w:lang w:val="ru-RU" w:eastAsia="ru-RU" w:bidi="ru-RU"/>
      </w:rPr>
    </w:lvl>
    <w:lvl w:ilvl="2">
      <w:numFmt w:val="bullet"/>
      <w:lvlText w:val="-"/>
      <w:lvlJc w:val="left"/>
      <w:pPr>
        <w:ind w:left="790" w:hanging="228"/>
      </w:pPr>
      <w:rPr>
        <w:rFonts w:ascii="Times New Roman" w:eastAsia="Times New Roman" w:hAnsi="Times New Roman" w:cs="Times New Roman" w:hint="default"/>
        <w:w w:val="99"/>
        <w:sz w:val="32"/>
        <w:szCs w:val="32"/>
        <w:lang w:val="ru-RU" w:eastAsia="ru-RU" w:bidi="ru-RU"/>
      </w:rPr>
    </w:lvl>
    <w:lvl w:ilvl="3">
      <w:numFmt w:val="bullet"/>
      <w:lvlText w:val="•"/>
      <w:lvlJc w:val="left"/>
      <w:pPr>
        <w:ind w:left="2765" w:hanging="228"/>
      </w:pPr>
      <w:rPr>
        <w:rFonts w:hint="default"/>
        <w:lang w:val="ru-RU" w:eastAsia="ru-RU" w:bidi="ru-RU"/>
      </w:rPr>
    </w:lvl>
    <w:lvl w:ilvl="4">
      <w:numFmt w:val="bullet"/>
      <w:lvlText w:val="•"/>
      <w:lvlJc w:val="left"/>
      <w:pPr>
        <w:ind w:left="3748" w:hanging="228"/>
      </w:pPr>
      <w:rPr>
        <w:rFonts w:hint="default"/>
        <w:lang w:val="ru-RU" w:eastAsia="ru-RU" w:bidi="ru-RU"/>
      </w:rPr>
    </w:lvl>
    <w:lvl w:ilvl="5">
      <w:numFmt w:val="bullet"/>
      <w:lvlText w:val="•"/>
      <w:lvlJc w:val="left"/>
      <w:pPr>
        <w:ind w:left="4731" w:hanging="228"/>
      </w:pPr>
      <w:rPr>
        <w:rFonts w:hint="default"/>
        <w:lang w:val="ru-RU" w:eastAsia="ru-RU" w:bidi="ru-RU"/>
      </w:rPr>
    </w:lvl>
    <w:lvl w:ilvl="6">
      <w:numFmt w:val="bullet"/>
      <w:lvlText w:val="•"/>
      <w:lvlJc w:val="left"/>
      <w:pPr>
        <w:ind w:left="5714" w:hanging="228"/>
      </w:pPr>
      <w:rPr>
        <w:rFonts w:hint="default"/>
        <w:lang w:val="ru-RU" w:eastAsia="ru-RU" w:bidi="ru-RU"/>
      </w:rPr>
    </w:lvl>
    <w:lvl w:ilvl="7">
      <w:numFmt w:val="bullet"/>
      <w:lvlText w:val="•"/>
      <w:lvlJc w:val="left"/>
      <w:pPr>
        <w:ind w:left="6697" w:hanging="228"/>
      </w:pPr>
      <w:rPr>
        <w:rFonts w:hint="default"/>
        <w:lang w:val="ru-RU" w:eastAsia="ru-RU" w:bidi="ru-RU"/>
      </w:rPr>
    </w:lvl>
    <w:lvl w:ilvl="8">
      <w:numFmt w:val="bullet"/>
      <w:lvlText w:val="•"/>
      <w:lvlJc w:val="left"/>
      <w:pPr>
        <w:ind w:left="7680" w:hanging="228"/>
      </w:pPr>
      <w:rPr>
        <w:rFonts w:hint="default"/>
        <w:lang w:val="ru-RU" w:eastAsia="ru-RU" w:bidi="ru-RU"/>
      </w:rPr>
    </w:lvl>
  </w:abstractNum>
  <w:abstractNum w:abstractNumId="46" w15:restartNumberingAfterBreak="0">
    <w:nsid w:val="7D2B2FE9"/>
    <w:multiLevelType w:val="multilevel"/>
    <w:tmpl w:val="65701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DB60B8A"/>
    <w:multiLevelType w:val="hybridMultilevel"/>
    <w:tmpl w:val="F4BC89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E32229D"/>
    <w:multiLevelType w:val="multilevel"/>
    <w:tmpl w:val="486E38C4"/>
    <w:lvl w:ilvl="0">
      <w:start w:val="2"/>
      <w:numFmt w:val="decimal"/>
      <w:lvlText w:val="%1."/>
      <w:lvlJc w:val="left"/>
      <w:pPr>
        <w:tabs>
          <w:tab w:val="num" w:pos="840"/>
        </w:tabs>
        <w:ind w:left="840" w:hanging="360"/>
      </w:pPr>
    </w:lvl>
    <w:lvl w:ilvl="1" w:tentative="1">
      <w:start w:val="1"/>
      <w:numFmt w:val="decimal"/>
      <w:lvlText w:val="%2."/>
      <w:lvlJc w:val="left"/>
      <w:pPr>
        <w:tabs>
          <w:tab w:val="num" w:pos="1560"/>
        </w:tabs>
        <w:ind w:left="1560" w:hanging="360"/>
      </w:pPr>
    </w:lvl>
    <w:lvl w:ilvl="2" w:tentative="1">
      <w:start w:val="1"/>
      <w:numFmt w:val="decimal"/>
      <w:lvlText w:val="%3."/>
      <w:lvlJc w:val="left"/>
      <w:pPr>
        <w:tabs>
          <w:tab w:val="num" w:pos="2280"/>
        </w:tabs>
        <w:ind w:left="2280" w:hanging="360"/>
      </w:pPr>
    </w:lvl>
    <w:lvl w:ilvl="3" w:tentative="1">
      <w:start w:val="1"/>
      <w:numFmt w:val="decimal"/>
      <w:lvlText w:val="%4."/>
      <w:lvlJc w:val="left"/>
      <w:pPr>
        <w:tabs>
          <w:tab w:val="num" w:pos="3000"/>
        </w:tabs>
        <w:ind w:left="3000" w:hanging="360"/>
      </w:pPr>
    </w:lvl>
    <w:lvl w:ilvl="4" w:tentative="1">
      <w:start w:val="1"/>
      <w:numFmt w:val="decimal"/>
      <w:lvlText w:val="%5."/>
      <w:lvlJc w:val="left"/>
      <w:pPr>
        <w:tabs>
          <w:tab w:val="num" w:pos="3720"/>
        </w:tabs>
        <w:ind w:left="3720" w:hanging="360"/>
      </w:pPr>
    </w:lvl>
    <w:lvl w:ilvl="5" w:tentative="1">
      <w:start w:val="1"/>
      <w:numFmt w:val="decimal"/>
      <w:lvlText w:val="%6."/>
      <w:lvlJc w:val="left"/>
      <w:pPr>
        <w:tabs>
          <w:tab w:val="num" w:pos="4440"/>
        </w:tabs>
        <w:ind w:left="4440" w:hanging="360"/>
      </w:pPr>
    </w:lvl>
    <w:lvl w:ilvl="6" w:tentative="1">
      <w:start w:val="1"/>
      <w:numFmt w:val="decimal"/>
      <w:lvlText w:val="%7."/>
      <w:lvlJc w:val="left"/>
      <w:pPr>
        <w:tabs>
          <w:tab w:val="num" w:pos="5160"/>
        </w:tabs>
        <w:ind w:left="5160" w:hanging="360"/>
      </w:pPr>
    </w:lvl>
    <w:lvl w:ilvl="7" w:tentative="1">
      <w:start w:val="1"/>
      <w:numFmt w:val="decimal"/>
      <w:lvlText w:val="%8."/>
      <w:lvlJc w:val="left"/>
      <w:pPr>
        <w:tabs>
          <w:tab w:val="num" w:pos="5880"/>
        </w:tabs>
        <w:ind w:left="5880" w:hanging="360"/>
      </w:pPr>
    </w:lvl>
    <w:lvl w:ilvl="8" w:tentative="1">
      <w:start w:val="1"/>
      <w:numFmt w:val="decimal"/>
      <w:lvlText w:val="%9."/>
      <w:lvlJc w:val="left"/>
      <w:pPr>
        <w:tabs>
          <w:tab w:val="num" w:pos="6600"/>
        </w:tabs>
        <w:ind w:left="6600" w:hanging="360"/>
      </w:pPr>
    </w:lvl>
  </w:abstractNum>
  <w:num w:numId="1">
    <w:abstractNumId w:val="19"/>
  </w:num>
  <w:num w:numId="2">
    <w:abstractNumId w:val="48"/>
  </w:num>
  <w:num w:numId="3">
    <w:abstractNumId w:val="6"/>
  </w:num>
  <w:num w:numId="4">
    <w:abstractNumId w:val="34"/>
  </w:num>
  <w:num w:numId="5">
    <w:abstractNumId w:val="22"/>
  </w:num>
  <w:num w:numId="6">
    <w:abstractNumId w:val="15"/>
  </w:num>
  <w:num w:numId="7">
    <w:abstractNumId w:val="33"/>
  </w:num>
  <w:num w:numId="8">
    <w:abstractNumId w:val="16"/>
  </w:num>
  <w:num w:numId="9">
    <w:abstractNumId w:val="24"/>
  </w:num>
  <w:num w:numId="10">
    <w:abstractNumId w:val="14"/>
  </w:num>
  <w:num w:numId="11">
    <w:abstractNumId w:val="29"/>
  </w:num>
  <w:num w:numId="12">
    <w:abstractNumId w:val="47"/>
  </w:num>
  <w:num w:numId="13">
    <w:abstractNumId w:val="0"/>
  </w:num>
  <w:num w:numId="14">
    <w:abstractNumId w:val="23"/>
  </w:num>
  <w:num w:numId="15">
    <w:abstractNumId w:val="27"/>
  </w:num>
  <w:num w:numId="16">
    <w:abstractNumId w:val="7"/>
  </w:num>
  <w:num w:numId="17">
    <w:abstractNumId w:val="13"/>
  </w:num>
  <w:num w:numId="18">
    <w:abstractNumId w:val="39"/>
  </w:num>
  <w:num w:numId="19">
    <w:abstractNumId w:val="5"/>
  </w:num>
  <w:num w:numId="20">
    <w:abstractNumId w:val="46"/>
  </w:num>
  <w:num w:numId="21">
    <w:abstractNumId w:val="8"/>
  </w:num>
  <w:num w:numId="22">
    <w:abstractNumId w:val="30"/>
  </w:num>
  <w:num w:numId="23">
    <w:abstractNumId w:val="18"/>
  </w:num>
  <w:num w:numId="24">
    <w:abstractNumId w:val="10"/>
  </w:num>
  <w:num w:numId="25">
    <w:abstractNumId w:val="17"/>
  </w:num>
  <w:num w:numId="26">
    <w:abstractNumId w:val="25"/>
  </w:num>
  <w:num w:numId="27">
    <w:abstractNumId w:val="11"/>
  </w:num>
  <w:num w:numId="28">
    <w:abstractNumId w:val="40"/>
  </w:num>
  <w:num w:numId="29">
    <w:abstractNumId w:val="12"/>
  </w:num>
  <w:num w:numId="30">
    <w:abstractNumId w:val="43"/>
  </w:num>
  <w:num w:numId="31">
    <w:abstractNumId w:val="9"/>
  </w:num>
  <w:num w:numId="32">
    <w:abstractNumId w:val="21"/>
    <w:lvlOverride w:ilvl="0">
      <w:startOverride w:val="1"/>
    </w:lvlOverride>
    <w:lvlOverride w:ilvl="1"/>
    <w:lvlOverride w:ilvl="2"/>
    <w:lvlOverride w:ilvl="3"/>
    <w:lvlOverride w:ilvl="4"/>
    <w:lvlOverride w:ilvl="5"/>
    <w:lvlOverride w:ilvl="6"/>
    <w:lvlOverride w:ilvl="7"/>
    <w:lvlOverride w:ilvl="8"/>
  </w:num>
  <w:num w:numId="33">
    <w:abstractNumId w:val="3"/>
    <w:lvlOverride w:ilvl="0">
      <w:startOverride w:val="1"/>
    </w:lvlOverride>
    <w:lvlOverride w:ilvl="1"/>
    <w:lvlOverride w:ilvl="2"/>
    <w:lvlOverride w:ilvl="3"/>
    <w:lvlOverride w:ilvl="4"/>
    <w:lvlOverride w:ilvl="5"/>
    <w:lvlOverride w:ilvl="6"/>
    <w:lvlOverride w:ilvl="7"/>
    <w:lvlOverride w:ilvl="8"/>
  </w:num>
  <w:num w:numId="34">
    <w:abstractNumId w:val="26"/>
    <w:lvlOverride w:ilvl="0">
      <w:startOverride w:val="1"/>
    </w:lvlOverride>
    <w:lvlOverride w:ilvl="1"/>
    <w:lvlOverride w:ilvl="2"/>
    <w:lvlOverride w:ilvl="3"/>
    <w:lvlOverride w:ilvl="4"/>
    <w:lvlOverride w:ilvl="5"/>
    <w:lvlOverride w:ilvl="6"/>
    <w:lvlOverride w:ilvl="7"/>
    <w:lvlOverride w:ilvl="8"/>
  </w:num>
  <w:num w:numId="35">
    <w:abstractNumId w:val="31"/>
    <w:lvlOverride w:ilvl="0">
      <w:startOverride w:val="1"/>
    </w:lvlOverride>
    <w:lvlOverride w:ilvl="1"/>
    <w:lvlOverride w:ilvl="2"/>
    <w:lvlOverride w:ilvl="3"/>
    <w:lvlOverride w:ilvl="4"/>
    <w:lvlOverride w:ilvl="5"/>
    <w:lvlOverride w:ilvl="6"/>
    <w:lvlOverride w:ilvl="7"/>
    <w:lvlOverride w:ilvl="8"/>
  </w:num>
  <w:num w:numId="36">
    <w:abstractNumId w:val="37"/>
    <w:lvlOverride w:ilvl="0">
      <w:startOverride w:val="1"/>
    </w:lvlOverride>
    <w:lvlOverride w:ilvl="1"/>
    <w:lvlOverride w:ilvl="2"/>
    <w:lvlOverride w:ilvl="3"/>
    <w:lvlOverride w:ilvl="4"/>
    <w:lvlOverride w:ilvl="5"/>
    <w:lvlOverride w:ilvl="6"/>
    <w:lvlOverride w:ilvl="7"/>
    <w:lvlOverride w:ilvl="8"/>
  </w:num>
  <w:num w:numId="37">
    <w:abstractNumId w:val="41"/>
    <w:lvlOverride w:ilvl="0">
      <w:startOverride w:val="1"/>
    </w:lvlOverride>
    <w:lvlOverride w:ilvl="1"/>
    <w:lvlOverride w:ilvl="2"/>
    <w:lvlOverride w:ilvl="3"/>
    <w:lvlOverride w:ilvl="4"/>
    <w:lvlOverride w:ilvl="5"/>
    <w:lvlOverride w:ilvl="6"/>
    <w:lvlOverride w:ilvl="7"/>
    <w:lvlOverride w:ilvl="8"/>
  </w:num>
  <w:num w:numId="38">
    <w:abstractNumId w:val="35"/>
    <w:lvlOverride w:ilvl="0">
      <w:startOverride w:val="1"/>
    </w:lvlOverride>
    <w:lvlOverride w:ilvl="1"/>
    <w:lvlOverride w:ilvl="2"/>
    <w:lvlOverride w:ilvl="3"/>
    <w:lvlOverride w:ilvl="4"/>
    <w:lvlOverride w:ilvl="5"/>
    <w:lvlOverride w:ilvl="6"/>
    <w:lvlOverride w:ilvl="7"/>
    <w:lvlOverride w:ilvl="8"/>
  </w:num>
  <w:num w:numId="39">
    <w:abstractNumId w:val="2"/>
    <w:lvlOverride w:ilvl="0">
      <w:startOverride w:val="1"/>
    </w:lvlOverride>
    <w:lvlOverride w:ilvl="1"/>
    <w:lvlOverride w:ilvl="2"/>
    <w:lvlOverride w:ilvl="3"/>
    <w:lvlOverride w:ilvl="4"/>
    <w:lvlOverride w:ilvl="5"/>
    <w:lvlOverride w:ilvl="6"/>
    <w:lvlOverride w:ilvl="7"/>
    <w:lvlOverride w:ilvl="8"/>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num>
  <w:num w:numId="42">
    <w:abstractNumId w:val="44"/>
  </w:num>
  <w:num w:numId="43">
    <w:abstractNumId w:val="45"/>
  </w:num>
  <w:num w:numId="44">
    <w:abstractNumId w:val="28"/>
  </w:num>
  <w:num w:numId="45">
    <w:abstractNumId w:val="1"/>
  </w:num>
  <w:num w:numId="46">
    <w:abstractNumId w:val="20"/>
  </w:num>
  <w:num w:numId="47">
    <w:abstractNumId w:val="32"/>
  </w:num>
  <w:num w:numId="48">
    <w:abstractNumId w:val="38"/>
  </w:num>
  <w:num w:numId="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4295A"/>
    <w:rsid w:val="00001862"/>
    <w:rsid w:val="000018BE"/>
    <w:rsid w:val="0000660F"/>
    <w:rsid w:val="00006BBA"/>
    <w:rsid w:val="0001186F"/>
    <w:rsid w:val="00011F6B"/>
    <w:rsid w:val="000121A5"/>
    <w:rsid w:val="0002139C"/>
    <w:rsid w:val="00021C8A"/>
    <w:rsid w:val="00022651"/>
    <w:rsid w:val="00022F21"/>
    <w:rsid w:val="00032D8B"/>
    <w:rsid w:val="0003331C"/>
    <w:rsid w:val="00033607"/>
    <w:rsid w:val="00034A51"/>
    <w:rsid w:val="000350EF"/>
    <w:rsid w:val="00035261"/>
    <w:rsid w:val="00037418"/>
    <w:rsid w:val="00041B73"/>
    <w:rsid w:val="0004295A"/>
    <w:rsid w:val="00043A38"/>
    <w:rsid w:val="00043DF3"/>
    <w:rsid w:val="00044A84"/>
    <w:rsid w:val="00044E51"/>
    <w:rsid w:val="00047793"/>
    <w:rsid w:val="000528F7"/>
    <w:rsid w:val="0005318F"/>
    <w:rsid w:val="00054028"/>
    <w:rsid w:val="00054A13"/>
    <w:rsid w:val="00054F3F"/>
    <w:rsid w:val="000552E9"/>
    <w:rsid w:val="00055A6A"/>
    <w:rsid w:val="0005623F"/>
    <w:rsid w:val="00056503"/>
    <w:rsid w:val="0005769A"/>
    <w:rsid w:val="000601F5"/>
    <w:rsid w:val="000675EC"/>
    <w:rsid w:val="00067AD6"/>
    <w:rsid w:val="000700F9"/>
    <w:rsid w:val="000714F0"/>
    <w:rsid w:val="0007150B"/>
    <w:rsid w:val="000718E4"/>
    <w:rsid w:val="00071B7A"/>
    <w:rsid w:val="0007525C"/>
    <w:rsid w:val="000804BC"/>
    <w:rsid w:val="000812B1"/>
    <w:rsid w:val="00081F75"/>
    <w:rsid w:val="000828E5"/>
    <w:rsid w:val="00082ABC"/>
    <w:rsid w:val="00083916"/>
    <w:rsid w:val="00083EEB"/>
    <w:rsid w:val="000852C7"/>
    <w:rsid w:val="00085951"/>
    <w:rsid w:val="00085D92"/>
    <w:rsid w:val="00086CF1"/>
    <w:rsid w:val="00090CCA"/>
    <w:rsid w:val="000937DB"/>
    <w:rsid w:val="0009493D"/>
    <w:rsid w:val="000A0273"/>
    <w:rsid w:val="000A3135"/>
    <w:rsid w:val="000A3562"/>
    <w:rsid w:val="000A36A5"/>
    <w:rsid w:val="000A3BD7"/>
    <w:rsid w:val="000A4E7F"/>
    <w:rsid w:val="000A4F82"/>
    <w:rsid w:val="000A52AD"/>
    <w:rsid w:val="000A6A75"/>
    <w:rsid w:val="000A7332"/>
    <w:rsid w:val="000A7539"/>
    <w:rsid w:val="000B0F18"/>
    <w:rsid w:val="000B17DA"/>
    <w:rsid w:val="000B199D"/>
    <w:rsid w:val="000B3582"/>
    <w:rsid w:val="000B3ED2"/>
    <w:rsid w:val="000B44A6"/>
    <w:rsid w:val="000C0BDF"/>
    <w:rsid w:val="000C37FC"/>
    <w:rsid w:val="000C3FD6"/>
    <w:rsid w:val="000C459A"/>
    <w:rsid w:val="000C4799"/>
    <w:rsid w:val="000C4ACA"/>
    <w:rsid w:val="000C4FF4"/>
    <w:rsid w:val="000C57F5"/>
    <w:rsid w:val="000C64AD"/>
    <w:rsid w:val="000C6D6D"/>
    <w:rsid w:val="000C7E13"/>
    <w:rsid w:val="000D102B"/>
    <w:rsid w:val="000D3CDD"/>
    <w:rsid w:val="000D44C9"/>
    <w:rsid w:val="000D5538"/>
    <w:rsid w:val="000D5C58"/>
    <w:rsid w:val="000D6F6D"/>
    <w:rsid w:val="000D753F"/>
    <w:rsid w:val="000E4EAB"/>
    <w:rsid w:val="000E7E88"/>
    <w:rsid w:val="000F15D2"/>
    <w:rsid w:val="000F3077"/>
    <w:rsid w:val="000F4735"/>
    <w:rsid w:val="000F50FA"/>
    <w:rsid w:val="000F5EC4"/>
    <w:rsid w:val="000F76AE"/>
    <w:rsid w:val="000F7971"/>
    <w:rsid w:val="00101039"/>
    <w:rsid w:val="00101FC8"/>
    <w:rsid w:val="001063E9"/>
    <w:rsid w:val="001070DF"/>
    <w:rsid w:val="00110723"/>
    <w:rsid w:val="00111684"/>
    <w:rsid w:val="00113F44"/>
    <w:rsid w:val="00116B43"/>
    <w:rsid w:val="00120661"/>
    <w:rsid w:val="0012539B"/>
    <w:rsid w:val="00125CBD"/>
    <w:rsid w:val="001277B3"/>
    <w:rsid w:val="00127F6F"/>
    <w:rsid w:val="0013261D"/>
    <w:rsid w:val="001329A5"/>
    <w:rsid w:val="0013353B"/>
    <w:rsid w:val="00133777"/>
    <w:rsid w:val="0013398B"/>
    <w:rsid w:val="001346DF"/>
    <w:rsid w:val="00137762"/>
    <w:rsid w:val="00140125"/>
    <w:rsid w:val="00140B6C"/>
    <w:rsid w:val="00141B8A"/>
    <w:rsid w:val="0014246E"/>
    <w:rsid w:val="0014275C"/>
    <w:rsid w:val="00145D92"/>
    <w:rsid w:val="001467D2"/>
    <w:rsid w:val="00150854"/>
    <w:rsid w:val="00150FD6"/>
    <w:rsid w:val="00151842"/>
    <w:rsid w:val="00152145"/>
    <w:rsid w:val="00153346"/>
    <w:rsid w:val="001547AC"/>
    <w:rsid w:val="00155C1F"/>
    <w:rsid w:val="0015733F"/>
    <w:rsid w:val="00160B63"/>
    <w:rsid w:val="00161E5B"/>
    <w:rsid w:val="00162467"/>
    <w:rsid w:val="00165313"/>
    <w:rsid w:val="00165868"/>
    <w:rsid w:val="0016689C"/>
    <w:rsid w:val="00166B50"/>
    <w:rsid w:val="00167E1D"/>
    <w:rsid w:val="00170381"/>
    <w:rsid w:val="001716D7"/>
    <w:rsid w:val="001729A0"/>
    <w:rsid w:val="001816C3"/>
    <w:rsid w:val="00181F12"/>
    <w:rsid w:val="00182108"/>
    <w:rsid w:val="001847DC"/>
    <w:rsid w:val="00185FC8"/>
    <w:rsid w:val="00186ECE"/>
    <w:rsid w:val="00190CD3"/>
    <w:rsid w:val="00191263"/>
    <w:rsid w:val="0019335D"/>
    <w:rsid w:val="00193663"/>
    <w:rsid w:val="001A0004"/>
    <w:rsid w:val="001A1EFA"/>
    <w:rsid w:val="001A5751"/>
    <w:rsid w:val="001A6703"/>
    <w:rsid w:val="001A6840"/>
    <w:rsid w:val="001B107A"/>
    <w:rsid w:val="001B2E3B"/>
    <w:rsid w:val="001B42E7"/>
    <w:rsid w:val="001B4B4E"/>
    <w:rsid w:val="001B7F79"/>
    <w:rsid w:val="001C0221"/>
    <w:rsid w:val="001C098E"/>
    <w:rsid w:val="001C0CC4"/>
    <w:rsid w:val="001C1C8C"/>
    <w:rsid w:val="001C2CF7"/>
    <w:rsid w:val="001C2EEA"/>
    <w:rsid w:val="001C5848"/>
    <w:rsid w:val="001D08C5"/>
    <w:rsid w:val="001D12D6"/>
    <w:rsid w:val="001D1480"/>
    <w:rsid w:val="001D1F75"/>
    <w:rsid w:val="001D233E"/>
    <w:rsid w:val="001D35BF"/>
    <w:rsid w:val="001D596B"/>
    <w:rsid w:val="001E0FE8"/>
    <w:rsid w:val="001E1BFD"/>
    <w:rsid w:val="001E24A2"/>
    <w:rsid w:val="001E3FA2"/>
    <w:rsid w:val="001E4F4C"/>
    <w:rsid w:val="001E4FCF"/>
    <w:rsid w:val="001E5D14"/>
    <w:rsid w:val="001E73C1"/>
    <w:rsid w:val="001F1F56"/>
    <w:rsid w:val="001F2E7A"/>
    <w:rsid w:val="001F488A"/>
    <w:rsid w:val="001F5137"/>
    <w:rsid w:val="001F6963"/>
    <w:rsid w:val="00200745"/>
    <w:rsid w:val="002029CC"/>
    <w:rsid w:val="00203D4A"/>
    <w:rsid w:val="00203DD2"/>
    <w:rsid w:val="00206700"/>
    <w:rsid w:val="002110F0"/>
    <w:rsid w:val="00212CDE"/>
    <w:rsid w:val="002137EE"/>
    <w:rsid w:val="00213C2C"/>
    <w:rsid w:val="002141CE"/>
    <w:rsid w:val="002146CA"/>
    <w:rsid w:val="002150E9"/>
    <w:rsid w:val="0021762E"/>
    <w:rsid w:val="002203AE"/>
    <w:rsid w:val="00221A3B"/>
    <w:rsid w:val="00223537"/>
    <w:rsid w:val="00225541"/>
    <w:rsid w:val="002256BC"/>
    <w:rsid w:val="00226181"/>
    <w:rsid w:val="0022745E"/>
    <w:rsid w:val="00230769"/>
    <w:rsid w:val="00231101"/>
    <w:rsid w:val="0023350E"/>
    <w:rsid w:val="002361D2"/>
    <w:rsid w:val="0023633B"/>
    <w:rsid w:val="002374DA"/>
    <w:rsid w:val="00237805"/>
    <w:rsid w:val="00237E95"/>
    <w:rsid w:val="00240CC8"/>
    <w:rsid w:val="002410A8"/>
    <w:rsid w:val="00241379"/>
    <w:rsid w:val="0024144A"/>
    <w:rsid w:val="002417D9"/>
    <w:rsid w:val="002426C2"/>
    <w:rsid w:val="00243164"/>
    <w:rsid w:val="002433E3"/>
    <w:rsid w:val="00244CA4"/>
    <w:rsid w:val="002470A2"/>
    <w:rsid w:val="00247C4A"/>
    <w:rsid w:val="0025010F"/>
    <w:rsid w:val="00250E1D"/>
    <w:rsid w:val="002519DC"/>
    <w:rsid w:val="002523F9"/>
    <w:rsid w:val="002535A9"/>
    <w:rsid w:val="002546AE"/>
    <w:rsid w:val="002551DD"/>
    <w:rsid w:val="00256ED1"/>
    <w:rsid w:val="00257435"/>
    <w:rsid w:val="00260AE4"/>
    <w:rsid w:val="00260F16"/>
    <w:rsid w:val="002615A3"/>
    <w:rsid w:val="002617E1"/>
    <w:rsid w:val="00262E4A"/>
    <w:rsid w:val="00263290"/>
    <w:rsid w:val="002640C1"/>
    <w:rsid w:val="00264A4A"/>
    <w:rsid w:val="00270049"/>
    <w:rsid w:val="00270CE2"/>
    <w:rsid w:val="002725C0"/>
    <w:rsid w:val="0027348F"/>
    <w:rsid w:val="00275B50"/>
    <w:rsid w:val="002803BE"/>
    <w:rsid w:val="00281612"/>
    <w:rsid w:val="00282965"/>
    <w:rsid w:val="00283C5C"/>
    <w:rsid w:val="0028485B"/>
    <w:rsid w:val="00286FBD"/>
    <w:rsid w:val="00290213"/>
    <w:rsid w:val="002939F2"/>
    <w:rsid w:val="00294754"/>
    <w:rsid w:val="002A088E"/>
    <w:rsid w:val="002A1DEC"/>
    <w:rsid w:val="002A24BE"/>
    <w:rsid w:val="002A2797"/>
    <w:rsid w:val="002A5EEE"/>
    <w:rsid w:val="002A7380"/>
    <w:rsid w:val="002B1D8C"/>
    <w:rsid w:val="002B1F26"/>
    <w:rsid w:val="002B2412"/>
    <w:rsid w:val="002B2911"/>
    <w:rsid w:val="002B3C09"/>
    <w:rsid w:val="002B5239"/>
    <w:rsid w:val="002B53CB"/>
    <w:rsid w:val="002B61A9"/>
    <w:rsid w:val="002B656C"/>
    <w:rsid w:val="002B752B"/>
    <w:rsid w:val="002C1CD0"/>
    <w:rsid w:val="002C2EC1"/>
    <w:rsid w:val="002C34E6"/>
    <w:rsid w:val="002C3681"/>
    <w:rsid w:val="002C3989"/>
    <w:rsid w:val="002C6F80"/>
    <w:rsid w:val="002D412C"/>
    <w:rsid w:val="002D444A"/>
    <w:rsid w:val="002D6626"/>
    <w:rsid w:val="002D7392"/>
    <w:rsid w:val="002E151C"/>
    <w:rsid w:val="002E5C54"/>
    <w:rsid w:val="002F0B35"/>
    <w:rsid w:val="002F0D20"/>
    <w:rsid w:val="002F514C"/>
    <w:rsid w:val="002F633E"/>
    <w:rsid w:val="003002ED"/>
    <w:rsid w:val="0030072D"/>
    <w:rsid w:val="00300BA5"/>
    <w:rsid w:val="00302318"/>
    <w:rsid w:val="003057A5"/>
    <w:rsid w:val="00305FD8"/>
    <w:rsid w:val="003104DB"/>
    <w:rsid w:val="00310918"/>
    <w:rsid w:val="003133EE"/>
    <w:rsid w:val="00315900"/>
    <w:rsid w:val="00315C36"/>
    <w:rsid w:val="003163F7"/>
    <w:rsid w:val="0031691F"/>
    <w:rsid w:val="00317657"/>
    <w:rsid w:val="00317FE9"/>
    <w:rsid w:val="00322647"/>
    <w:rsid w:val="003235B6"/>
    <w:rsid w:val="00324081"/>
    <w:rsid w:val="00325328"/>
    <w:rsid w:val="0032538A"/>
    <w:rsid w:val="00325946"/>
    <w:rsid w:val="00326FB7"/>
    <w:rsid w:val="003270B0"/>
    <w:rsid w:val="0033047E"/>
    <w:rsid w:val="00331A64"/>
    <w:rsid w:val="00331DA4"/>
    <w:rsid w:val="00332854"/>
    <w:rsid w:val="00332AAB"/>
    <w:rsid w:val="003332AE"/>
    <w:rsid w:val="0033401E"/>
    <w:rsid w:val="00335ED0"/>
    <w:rsid w:val="0034115F"/>
    <w:rsid w:val="003414F3"/>
    <w:rsid w:val="0034287C"/>
    <w:rsid w:val="003442F0"/>
    <w:rsid w:val="003450E0"/>
    <w:rsid w:val="003452BC"/>
    <w:rsid w:val="0034563F"/>
    <w:rsid w:val="00347821"/>
    <w:rsid w:val="00351379"/>
    <w:rsid w:val="00353782"/>
    <w:rsid w:val="00354335"/>
    <w:rsid w:val="00355197"/>
    <w:rsid w:val="003552A3"/>
    <w:rsid w:val="0035573B"/>
    <w:rsid w:val="00355881"/>
    <w:rsid w:val="00356A96"/>
    <w:rsid w:val="003575BA"/>
    <w:rsid w:val="003615A6"/>
    <w:rsid w:val="0036254F"/>
    <w:rsid w:val="00362DFF"/>
    <w:rsid w:val="00363FFE"/>
    <w:rsid w:val="003658AD"/>
    <w:rsid w:val="003700AE"/>
    <w:rsid w:val="003745D4"/>
    <w:rsid w:val="0037475F"/>
    <w:rsid w:val="00375AB5"/>
    <w:rsid w:val="003763E0"/>
    <w:rsid w:val="0037659C"/>
    <w:rsid w:val="00377E06"/>
    <w:rsid w:val="0038102E"/>
    <w:rsid w:val="003821AB"/>
    <w:rsid w:val="0038592E"/>
    <w:rsid w:val="00385F3A"/>
    <w:rsid w:val="003877BE"/>
    <w:rsid w:val="00387E67"/>
    <w:rsid w:val="003905FD"/>
    <w:rsid w:val="00390E27"/>
    <w:rsid w:val="0039690C"/>
    <w:rsid w:val="00396C70"/>
    <w:rsid w:val="003A1D69"/>
    <w:rsid w:val="003A2466"/>
    <w:rsid w:val="003A3A01"/>
    <w:rsid w:val="003A4AEB"/>
    <w:rsid w:val="003A4F52"/>
    <w:rsid w:val="003A6DE0"/>
    <w:rsid w:val="003B297A"/>
    <w:rsid w:val="003B60CD"/>
    <w:rsid w:val="003C0300"/>
    <w:rsid w:val="003C34B0"/>
    <w:rsid w:val="003C3AD7"/>
    <w:rsid w:val="003C488C"/>
    <w:rsid w:val="003C7377"/>
    <w:rsid w:val="003D3A3A"/>
    <w:rsid w:val="003D4AE8"/>
    <w:rsid w:val="003D51BD"/>
    <w:rsid w:val="003D56C3"/>
    <w:rsid w:val="003D6A51"/>
    <w:rsid w:val="003D795D"/>
    <w:rsid w:val="003D7AEC"/>
    <w:rsid w:val="003E086B"/>
    <w:rsid w:val="003E0EC3"/>
    <w:rsid w:val="003E287E"/>
    <w:rsid w:val="003E2DB2"/>
    <w:rsid w:val="003E3D11"/>
    <w:rsid w:val="003E4273"/>
    <w:rsid w:val="003E4548"/>
    <w:rsid w:val="003E518F"/>
    <w:rsid w:val="003E60CD"/>
    <w:rsid w:val="003F27A7"/>
    <w:rsid w:val="003F2CDF"/>
    <w:rsid w:val="003F31DB"/>
    <w:rsid w:val="003F3B1A"/>
    <w:rsid w:val="003F69C0"/>
    <w:rsid w:val="003F737F"/>
    <w:rsid w:val="003F7A91"/>
    <w:rsid w:val="0040186E"/>
    <w:rsid w:val="004019CE"/>
    <w:rsid w:val="00401D9B"/>
    <w:rsid w:val="00402A8A"/>
    <w:rsid w:val="00402FE1"/>
    <w:rsid w:val="0040521C"/>
    <w:rsid w:val="0040682D"/>
    <w:rsid w:val="00410B3D"/>
    <w:rsid w:val="00410D25"/>
    <w:rsid w:val="00412AAE"/>
    <w:rsid w:val="00413AA6"/>
    <w:rsid w:val="00414054"/>
    <w:rsid w:val="00414E1A"/>
    <w:rsid w:val="00416687"/>
    <w:rsid w:val="00416997"/>
    <w:rsid w:val="00416EEE"/>
    <w:rsid w:val="004211A7"/>
    <w:rsid w:val="004223F7"/>
    <w:rsid w:val="00423FA8"/>
    <w:rsid w:val="0042472E"/>
    <w:rsid w:val="0042741D"/>
    <w:rsid w:val="0042786D"/>
    <w:rsid w:val="00427943"/>
    <w:rsid w:val="00432E47"/>
    <w:rsid w:val="004333BA"/>
    <w:rsid w:val="00434947"/>
    <w:rsid w:val="004354E8"/>
    <w:rsid w:val="00437AD3"/>
    <w:rsid w:val="00440C90"/>
    <w:rsid w:val="004415A6"/>
    <w:rsid w:val="00442F8D"/>
    <w:rsid w:val="0044373B"/>
    <w:rsid w:val="0044384A"/>
    <w:rsid w:val="00443CE1"/>
    <w:rsid w:val="0044444D"/>
    <w:rsid w:val="0044564C"/>
    <w:rsid w:val="00446CA1"/>
    <w:rsid w:val="00446DCC"/>
    <w:rsid w:val="00447250"/>
    <w:rsid w:val="00447349"/>
    <w:rsid w:val="00452D00"/>
    <w:rsid w:val="0045413C"/>
    <w:rsid w:val="00454144"/>
    <w:rsid w:val="00455B3D"/>
    <w:rsid w:val="00455FC0"/>
    <w:rsid w:val="0045796F"/>
    <w:rsid w:val="00457B69"/>
    <w:rsid w:val="0046179B"/>
    <w:rsid w:val="00461A97"/>
    <w:rsid w:val="00461C1D"/>
    <w:rsid w:val="00462D56"/>
    <w:rsid w:val="004638D6"/>
    <w:rsid w:val="00463976"/>
    <w:rsid w:val="004648CB"/>
    <w:rsid w:val="004665F9"/>
    <w:rsid w:val="00467837"/>
    <w:rsid w:val="0047213C"/>
    <w:rsid w:val="00472BFB"/>
    <w:rsid w:val="00473A6B"/>
    <w:rsid w:val="004757F8"/>
    <w:rsid w:val="004767A2"/>
    <w:rsid w:val="004814E1"/>
    <w:rsid w:val="00481A98"/>
    <w:rsid w:val="00481D12"/>
    <w:rsid w:val="00483A03"/>
    <w:rsid w:val="00484484"/>
    <w:rsid w:val="00484D1A"/>
    <w:rsid w:val="004876D4"/>
    <w:rsid w:val="0049092A"/>
    <w:rsid w:val="00491727"/>
    <w:rsid w:val="004920FB"/>
    <w:rsid w:val="00492C17"/>
    <w:rsid w:val="00495392"/>
    <w:rsid w:val="0049602E"/>
    <w:rsid w:val="004970CC"/>
    <w:rsid w:val="004978F0"/>
    <w:rsid w:val="004A08E3"/>
    <w:rsid w:val="004A399E"/>
    <w:rsid w:val="004A521D"/>
    <w:rsid w:val="004A5F79"/>
    <w:rsid w:val="004B010E"/>
    <w:rsid w:val="004B06CA"/>
    <w:rsid w:val="004B09A7"/>
    <w:rsid w:val="004B2EBA"/>
    <w:rsid w:val="004B3A01"/>
    <w:rsid w:val="004B4113"/>
    <w:rsid w:val="004B50F8"/>
    <w:rsid w:val="004B6816"/>
    <w:rsid w:val="004C0E76"/>
    <w:rsid w:val="004C23B7"/>
    <w:rsid w:val="004C33DD"/>
    <w:rsid w:val="004C497B"/>
    <w:rsid w:val="004C60BB"/>
    <w:rsid w:val="004D05EC"/>
    <w:rsid w:val="004D3354"/>
    <w:rsid w:val="004D3E8F"/>
    <w:rsid w:val="004D76E4"/>
    <w:rsid w:val="004D7F37"/>
    <w:rsid w:val="004E00ED"/>
    <w:rsid w:val="004E2BD9"/>
    <w:rsid w:val="004E3B88"/>
    <w:rsid w:val="004E4C31"/>
    <w:rsid w:val="004E6BA3"/>
    <w:rsid w:val="004E7381"/>
    <w:rsid w:val="004F171B"/>
    <w:rsid w:val="004F1CE8"/>
    <w:rsid w:val="004F29CF"/>
    <w:rsid w:val="004F29E0"/>
    <w:rsid w:val="004F2D32"/>
    <w:rsid w:val="004F47FC"/>
    <w:rsid w:val="004F4C49"/>
    <w:rsid w:val="004F6B6B"/>
    <w:rsid w:val="004F72A3"/>
    <w:rsid w:val="004F7D7C"/>
    <w:rsid w:val="005013BF"/>
    <w:rsid w:val="00502C5A"/>
    <w:rsid w:val="005044FA"/>
    <w:rsid w:val="00504B21"/>
    <w:rsid w:val="00505B4F"/>
    <w:rsid w:val="00505B8E"/>
    <w:rsid w:val="00507CF2"/>
    <w:rsid w:val="005129DF"/>
    <w:rsid w:val="005139BC"/>
    <w:rsid w:val="00513A3B"/>
    <w:rsid w:val="00514766"/>
    <w:rsid w:val="00515340"/>
    <w:rsid w:val="005157DC"/>
    <w:rsid w:val="0051597B"/>
    <w:rsid w:val="00516790"/>
    <w:rsid w:val="00516906"/>
    <w:rsid w:val="005169BF"/>
    <w:rsid w:val="00516BA0"/>
    <w:rsid w:val="00523416"/>
    <w:rsid w:val="00524011"/>
    <w:rsid w:val="00524161"/>
    <w:rsid w:val="005275B6"/>
    <w:rsid w:val="005302C4"/>
    <w:rsid w:val="00530C13"/>
    <w:rsid w:val="00532729"/>
    <w:rsid w:val="00535822"/>
    <w:rsid w:val="00535F68"/>
    <w:rsid w:val="00536271"/>
    <w:rsid w:val="005374E2"/>
    <w:rsid w:val="0053755C"/>
    <w:rsid w:val="00537617"/>
    <w:rsid w:val="00537A9C"/>
    <w:rsid w:val="00541183"/>
    <w:rsid w:val="005411AE"/>
    <w:rsid w:val="0054133E"/>
    <w:rsid w:val="00543160"/>
    <w:rsid w:val="005436F7"/>
    <w:rsid w:val="00543B2F"/>
    <w:rsid w:val="00544BB4"/>
    <w:rsid w:val="00546639"/>
    <w:rsid w:val="00550112"/>
    <w:rsid w:val="00552BE5"/>
    <w:rsid w:val="00554C15"/>
    <w:rsid w:val="00554DAF"/>
    <w:rsid w:val="00556C3F"/>
    <w:rsid w:val="00563A9A"/>
    <w:rsid w:val="00565788"/>
    <w:rsid w:val="00565D65"/>
    <w:rsid w:val="005716D5"/>
    <w:rsid w:val="005718B7"/>
    <w:rsid w:val="00571F40"/>
    <w:rsid w:val="005728CD"/>
    <w:rsid w:val="0057682B"/>
    <w:rsid w:val="00576832"/>
    <w:rsid w:val="00581E28"/>
    <w:rsid w:val="00582E31"/>
    <w:rsid w:val="00582E8B"/>
    <w:rsid w:val="00582F57"/>
    <w:rsid w:val="00584BBF"/>
    <w:rsid w:val="00590B6B"/>
    <w:rsid w:val="00590D60"/>
    <w:rsid w:val="005911C3"/>
    <w:rsid w:val="00596591"/>
    <w:rsid w:val="005A015F"/>
    <w:rsid w:val="005A0C60"/>
    <w:rsid w:val="005A1B30"/>
    <w:rsid w:val="005A3AB0"/>
    <w:rsid w:val="005A5D06"/>
    <w:rsid w:val="005A61F2"/>
    <w:rsid w:val="005A6B27"/>
    <w:rsid w:val="005A6CE3"/>
    <w:rsid w:val="005B1013"/>
    <w:rsid w:val="005B17FD"/>
    <w:rsid w:val="005B1AFE"/>
    <w:rsid w:val="005B2A16"/>
    <w:rsid w:val="005B3BB1"/>
    <w:rsid w:val="005B4111"/>
    <w:rsid w:val="005B4337"/>
    <w:rsid w:val="005B60B1"/>
    <w:rsid w:val="005C1747"/>
    <w:rsid w:val="005C2951"/>
    <w:rsid w:val="005C2CB8"/>
    <w:rsid w:val="005C3033"/>
    <w:rsid w:val="005C319E"/>
    <w:rsid w:val="005C4C41"/>
    <w:rsid w:val="005C5994"/>
    <w:rsid w:val="005C5C44"/>
    <w:rsid w:val="005C5CF4"/>
    <w:rsid w:val="005C6202"/>
    <w:rsid w:val="005D3B5C"/>
    <w:rsid w:val="005D5D6D"/>
    <w:rsid w:val="005D7713"/>
    <w:rsid w:val="005D7825"/>
    <w:rsid w:val="005E24F8"/>
    <w:rsid w:val="005E5049"/>
    <w:rsid w:val="005E7707"/>
    <w:rsid w:val="005E7815"/>
    <w:rsid w:val="005E7C8A"/>
    <w:rsid w:val="005F1D00"/>
    <w:rsid w:val="005F2092"/>
    <w:rsid w:val="005F2360"/>
    <w:rsid w:val="005F399A"/>
    <w:rsid w:val="005F43AE"/>
    <w:rsid w:val="005F4567"/>
    <w:rsid w:val="005F474C"/>
    <w:rsid w:val="005F5B8B"/>
    <w:rsid w:val="005F66F6"/>
    <w:rsid w:val="005F7A47"/>
    <w:rsid w:val="00600C51"/>
    <w:rsid w:val="00604594"/>
    <w:rsid w:val="00604763"/>
    <w:rsid w:val="0060566A"/>
    <w:rsid w:val="00612CFE"/>
    <w:rsid w:val="00612D43"/>
    <w:rsid w:val="00612FFE"/>
    <w:rsid w:val="00613969"/>
    <w:rsid w:val="00615C48"/>
    <w:rsid w:val="0061732D"/>
    <w:rsid w:val="00617528"/>
    <w:rsid w:val="006234F9"/>
    <w:rsid w:val="00623917"/>
    <w:rsid w:val="00624C1E"/>
    <w:rsid w:val="006252C2"/>
    <w:rsid w:val="00627B2A"/>
    <w:rsid w:val="00630294"/>
    <w:rsid w:val="00633082"/>
    <w:rsid w:val="00633812"/>
    <w:rsid w:val="00633E5D"/>
    <w:rsid w:val="00634552"/>
    <w:rsid w:val="00634BD5"/>
    <w:rsid w:val="0063790C"/>
    <w:rsid w:val="00640330"/>
    <w:rsid w:val="0064070C"/>
    <w:rsid w:val="00640778"/>
    <w:rsid w:val="00640A32"/>
    <w:rsid w:val="00643355"/>
    <w:rsid w:val="00645EA8"/>
    <w:rsid w:val="00650608"/>
    <w:rsid w:val="00653987"/>
    <w:rsid w:val="00654489"/>
    <w:rsid w:val="00660D77"/>
    <w:rsid w:val="00661B42"/>
    <w:rsid w:val="006621CC"/>
    <w:rsid w:val="006631B4"/>
    <w:rsid w:val="006636F9"/>
    <w:rsid w:val="00664AB9"/>
    <w:rsid w:val="00665187"/>
    <w:rsid w:val="00665318"/>
    <w:rsid w:val="0066532A"/>
    <w:rsid w:val="00665A30"/>
    <w:rsid w:val="00665C2C"/>
    <w:rsid w:val="006665B2"/>
    <w:rsid w:val="0066664E"/>
    <w:rsid w:val="00667C88"/>
    <w:rsid w:val="00673006"/>
    <w:rsid w:val="00673721"/>
    <w:rsid w:val="00675D46"/>
    <w:rsid w:val="0067616F"/>
    <w:rsid w:val="00677DF7"/>
    <w:rsid w:val="006822BF"/>
    <w:rsid w:val="00684371"/>
    <w:rsid w:val="00685863"/>
    <w:rsid w:val="00686014"/>
    <w:rsid w:val="00687E35"/>
    <w:rsid w:val="00690A5D"/>
    <w:rsid w:val="0069202A"/>
    <w:rsid w:val="0069288C"/>
    <w:rsid w:val="00692C30"/>
    <w:rsid w:val="00692F2B"/>
    <w:rsid w:val="0069321D"/>
    <w:rsid w:val="00693314"/>
    <w:rsid w:val="00693C17"/>
    <w:rsid w:val="0069509A"/>
    <w:rsid w:val="0069560E"/>
    <w:rsid w:val="0069574F"/>
    <w:rsid w:val="00695F6F"/>
    <w:rsid w:val="00696664"/>
    <w:rsid w:val="006A3B1C"/>
    <w:rsid w:val="006A406F"/>
    <w:rsid w:val="006A5DDC"/>
    <w:rsid w:val="006A658A"/>
    <w:rsid w:val="006B003C"/>
    <w:rsid w:val="006B0C21"/>
    <w:rsid w:val="006B1715"/>
    <w:rsid w:val="006B1C61"/>
    <w:rsid w:val="006B2C9E"/>
    <w:rsid w:val="006B30FC"/>
    <w:rsid w:val="006B3FA1"/>
    <w:rsid w:val="006B4744"/>
    <w:rsid w:val="006B65A8"/>
    <w:rsid w:val="006C2BDF"/>
    <w:rsid w:val="006C3635"/>
    <w:rsid w:val="006C3F64"/>
    <w:rsid w:val="006C4017"/>
    <w:rsid w:val="006C4289"/>
    <w:rsid w:val="006C6DE1"/>
    <w:rsid w:val="006D1B5B"/>
    <w:rsid w:val="006D2012"/>
    <w:rsid w:val="006D3F28"/>
    <w:rsid w:val="006D5E86"/>
    <w:rsid w:val="006D6879"/>
    <w:rsid w:val="006E0C9C"/>
    <w:rsid w:val="006E0F16"/>
    <w:rsid w:val="006F0DBA"/>
    <w:rsid w:val="006F1A9B"/>
    <w:rsid w:val="006F54E3"/>
    <w:rsid w:val="00700493"/>
    <w:rsid w:val="00703D19"/>
    <w:rsid w:val="00703D37"/>
    <w:rsid w:val="00704059"/>
    <w:rsid w:val="00704A82"/>
    <w:rsid w:val="00705957"/>
    <w:rsid w:val="00706BD3"/>
    <w:rsid w:val="00706FAE"/>
    <w:rsid w:val="00707A23"/>
    <w:rsid w:val="00710BD7"/>
    <w:rsid w:val="0071342E"/>
    <w:rsid w:val="00713D23"/>
    <w:rsid w:val="00714BA9"/>
    <w:rsid w:val="00716756"/>
    <w:rsid w:val="007169AE"/>
    <w:rsid w:val="0071769B"/>
    <w:rsid w:val="00721677"/>
    <w:rsid w:val="0072221C"/>
    <w:rsid w:val="00723959"/>
    <w:rsid w:val="00724A5C"/>
    <w:rsid w:val="00726368"/>
    <w:rsid w:val="007307F4"/>
    <w:rsid w:val="007311E8"/>
    <w:rsid w:val="0073219B"/>
    <w:rsid w:val="00735C22"/>
    <w:rsid w:val="00735E9E"/>
    <w:rsid w:val="007360AE"/>
    <w:rsid w:val="00737755"/>
    <w:rsid w:val="00737D7C"/>
    <w:rsid w:val="0074015D"/>
    <w:rsid w:val="00740EAA"/>
    <w:rsid w:val="007413AE"/>
    <w:rsid w:val="007427DA"/>
    <w:rsid w:val="00745C3B"/>
    <w:rsid w:val="00745CB9"/>
    <w:rsid w:val="00745EE8"/>
    <w:rsid w:val="007460DD"/>
    <w:rsid w:val="00746EE0"/>
    <w:rsid w:val="00746FF9"/>
    <w:rsid w:val="00752BF2"/>
    <w:rsid w:val="00752D4E"/>
    <w:rsid w:val="0075301D"/>
    <w:rsid w:val="007543A2"/>
    <w:rsid w:val="00755E39"/>
    <w:rsid w:val="00755E74"/>
    <w:rsid w:val="00755FBB"/>
    <w:rsid w:val="00756A12"/>
    <w:rsid w:val="007619D4"/>
    <w:rsid w:val="00761D09"/>
    <w:rsid w:val="00764455"/>
    <w:rsid w:val="0076496B"/>
    <w:rsid w:val="00764C10"/>
    <w:rsid w:val="0076546E"/>
    <w:rsid w:val="00767BD0"/>
    <w:rsid w:val="007718DB"/>
    <w:rsid w:val="00772766"/>
    <w:rsid w:val="00776880"/>
    <w:rsid w:val="00780574"/>
    <w:rsid w:val="00782695"/>
    <w:rsid w:val="00783116"/>
    <w:rsid w:val="007832B9"/>
    <w:rsid w:val="0078382F"/>
    <w:rsid w:val="00785654"/>
    <w:rsid w:val="00790536"/>
    <w:rsid w:val="00790A90"/>
    <w:rsid w:val="00791568"/>
    <w:rsid w:val="00791C8D"/>
    <w:rsid w:val="00791DE9"/>
    <w:rsid w:val="007923FF"/>
    <w:rsid w:val="007925A5"/>
    <w:rsid w:val="00794A61"/>
    <w:rsid w:val="007959D9"/>
    <w:rsid w:val="007960A6"/>
    <w:rsid w:val="00797A77"/>
    <w:rsid w:val="00797AFA"/>
    <w:rsid w:val="007A0F4A"/>
    <w:rsid w:val="007A1FA7"/>
    <w:rsid w:val="007A2B4A"/>
    <w:rsid w:val="007A3783"/>
    <w:rsid w:val="007A4715"/>
    <w:rsid w:val="007A4C8A"/>
    <w:rsid w:val="007A59C7"/>
    <w:rsid w:val="007B0039"/>
    <w:rsid w:val="007B0365"/>
    <w:rsid w:val="007B048D"/>
    <w:rsid w:val="007B385C"/>
    <w:rsid w:val="007B4E0F"/>
    <w:rsid w:val="007B5075"/>
    <w:rsid w:val="007B5894"/>
    <w:rsid w:val="007B6ED7"/>
    <w:rsid w:val="007B73EE"/>
    <w:rsid w:val="007C1F05"/>
    <w:rsid w:val="007C4879"/>
    <w:rsid w:val="007C4D30"/>
    <w:rsid w:val="007D0054"/>
    <w:rsid w:val="007D0289"/>
    <w:rsid w:val="007D2A40"/>
    <w:rsid w:val="007D3537"/>
    <w:rsid w:val="007D4272"/>
    <w:rsid w:val="007D4CA4"/>
    <w:rsid w:val="007D54CB"/>
    <w:rsid w:val="007D59EC"/>
    <w:rsid w:val="007E028D"/>
    <w:rsid w:val="007E09D8"/>
    <w:rsid w:val="007E0ADE"/>
    <w:rsid w:val="007E3507"/>
    <w:rsid w:val="007E4227"/>
    <w:rsid w:val="007E56B9"/>
    <w:rsid w:val="007E70FB"/>
    <w:rsid w:val="007E7161"/>
    <w:rsid w:val="007F0123"/>
    <w:rsid w:val="007F0147"/>
    <w:rsid w:val="007F6FF4"/>
    <w:rsid w:val="007F758E"/>
    <w:rsid w:val="00800314"/>
    <w:rsid w:val="008014D6"/>
    <w:rsid w:val="008041BB"/>
    <w:rsid w:val="00805735"/>
    <w:rsid w:val="008057E1"/>
    <w:rsid w:val="00806960"/>
    <w:rsid w:val="00810119"/>
    <w:rsid w:val="00810536"/>
    <w:rsid w:val="0081297B"/>
    <w:rsid w:val="00814777"/>
    <w:rsid w:val="00814EE9"/>
    <w:rsid w:val="0081698F"/>
    <w:rsid w:val="00820D6F"/>
    <w:rsid w:val="0082511A"/>
    <w:rsid w:val="008260CD"/>
    <w:rsid w:val="00827735"/>
    <w:rsid w:val="00832BA5"/>
    <w:rsid w:val="0084180C"/>
    <w:rsid w:val="00841B18"/>
    <w:rsid w:val="00842F37"/>
    <w:rsid w:val="00843688"/>
    <w:rsid w:val="00843E1A"/>
    <w:rsid w:val="008458DB"/>
    <w:rsid w:val="008459F0"/>
    <w:rsid w:val="00846CCD"/>
    <w:rsid w:val="00847D03"/>
    <w:rsid w:val="00850916"/>
    <w:rsid w:val="00851A19"/>
    <w:rsid w:val="00852C06"/>
    <w:rsid w:val="00852C54"/>
    <w:rsid w:val="008534D0"/>
    <w:rsid w:val="008538BD"/>
    <w:rsid w:val="00857146"/>
    <w:rsid w:val="00857491"/>
    <w:rsid w:val="0086261E"/>
    <w:rsid w:val="0086414B"/>
    <w:rsid w:val="00865F60"/>
    <w:rsid w:val="0086636C"/>
    <w:rsid w:val="00866783"/>
    <w:rsid w:val="00866FC6"/>
    <w:rsid w:val="00867776"/>
    <w:rsid w:val="00867A3D"/>
    <w:rsid w:val="008718A1"/>
    <w:rsid w:val="00872038"/>
    <w:rsid w:val="00872262"/>
    <w:rsid w:val="008722F5"/>
    <w:rsid w:val="00872698"/>
    <w:rsid w:val="00873969"/>
    <w:rsid w:val="0087490C"/>
    <w:rsid w:val="00876A10"/>
    <w:rsid w:val="00877D45"/>
    <w:rsid w:val="008804EA"/>
    <w:rsid w:val="008817CC"/>
    <w:rsid w:val="00882016"/>
    <w:rsid w:val="008830F8"/>
    <w:rsid w:val="008837E6"/>
    <w:rsid w:val="00885ED1"/>
    <w:rsid w:val="00891818"/>
    <w:rsid w:val="00891CB0"/>
    <w:rsid w:val="00892960"/>
    <w:rsid w:val="00893EF2"/>
    <w:rsid w:val="00896936"/>
    <w:rsid w:val="008A012C"/>
    <w:rsid w:val="008A055D"/>
    <w:rsid w:val="008A25EF"/>
    <w:rsid w:val="008A27D5"/>
    <w:rsid w:val="008A3D0A"/>
    <w:rsid w:val="008A477E"/>
    <w:rsid w:val="008A5439"/>
    <w:rsid w:val="008A5449"/>
    <w:rsid w:val="008A58F9"/>
    <w:rsid w:val="008A5E8E"/>
    <w:rsid w:val="008A676F"/>
    <w:rsid w:val="008A79C2"/>
    <w:rsid w:val="008A7AEB"/>
    <w:rsid w:val="008B1D53"/>
    <w:rsid w:val="008B26A4"/>
    <w:rsid w:val="008B32BF"/>
    <w:rsid w:val="008B4253"/>
    <w:rsid w:val="008B4FFE"/>
    <w:rsid w:val="008B5FBB"/>
    <w:rsid w:val="008B64A5"/>
    <w:rsid w:val="008B65CE"/>
    <w:rsid w:val="008B7F2F"/>
    <w:rsid w:val="008C081A"/>
    <w:rsid w:val="008C1960"/>
    <w:rsid w:val="008C2AA1"/>
    <w:rsid w:val="008C42DF"/>
    <w:rsid w:val="008C5357"/>
    <w:rsid w:val="008C5FC9"/>
    <w:rsid w:val="008C621C"/>
    <w:rsid w:val="008C625C"/>
    <w:rsid w:val="008C6790"/>
    <w:rsid w:val="008C6F93"/>
    <w:rsid w:val="008C7512"/>
    <w:rsid w:val="008D5FD1"/>
    <w:rsid w:val="008D6ACC"/>
    <w:rsid w:val="008E0D07"/>
    <w:rsid w:val="008E2FBB"/>
    <w:rsid w:val="008E39FB"/>
    <w:rsid w:val="008E4751"/>
    <w:rsid w:val="008E5C3B"/>
    <w:rsid w:val="008E6CCE"/>
    <w:rsid w:val="008F320D"/>
    <w:rsid w:val="008F5331"/>
    <w:rsid w:val="008F637A"/>
    <w:rsid w:val="008F6AAA"/>
    <w:rsid w:val="008F77EC"/>
    <w:rsid w:val="008F7809"/>
    <w:rsid w:val="00900623"/>
    <w:rsid w:val="00903405"/>
    <w:rsid w:val="009151C9"/>
    <w:rsid w:val="009162BD"/>
    <w:rsid w:val="0091703B"/>
    <w:rsid w:val="0092192F"/>
    <w:rsid w:val="0092266D"/>
    <w:rsid w:val="0092527C"/>
    <w:rsid w:val="0092681B"/>
    <w:rsid w:val="00927259"/>
    <w:rsid w:val="00927F35"/>
    <w:rsid w:val="00931069"/>
    <w:rsid w:val="00935592"/>
    <w:rsid w:val="00935EFC"/>
    <w:rsid w:val="0093704D"/>
    <w:rsid w:val="0093729C"/>
    <w:rsid w:val="00940746"/>
    <w:rsid w:val="00942279"/>
    <w:rsid w:val="00943FEC"/>
    <w:rsid w:val="0094425C"/>
    <w:rsid w:val="009457CA"/>
    <w:rsid w:val="009505AD"/>
    <w:rsid w:val="0095117B"/>
    <w:rsid w:val="00951FCC"/>
    <w:rsid w:val="00952735"/>
    <w:rsid w:val="00952EE8"/>
    <w:rsid w:val="00953CDE"/>
    <w:rsid w:val="009547A6"/>
    <w:rsid w:val="0095582C"/>
    <w:rsid w:val="00955D37"/>
    <w:rsid w:val="00957E39"/>
    <w:rsid w:val="0096093F"/>
    <w:rsid w:val="00960D7A"/>
    <w:rsid w:val="00961FBD"/>
    <w:rsid w:val="009621C4"/>
    <w:rsid w:val="00965AE9"/>
    <w:rsid w:val="009676A4"/>
    <w:rsid w:val="00970865"/>
    <w:rsid w:val="0097160A"/>
    <w:rsid w:val="00971D81"/>
    <w:rsid w:val="00972AEF"/>
    <w:rsid w:val="00975DBB"/>
    <w:rsid w:val="00975ECB"/>
    <w:rsid w:val="009764A1"/>
    <w:rsid w:val="00977B15"/>
    <w:rsid w:val="009808C3"/>
    <w:rsid w:val="009818FA"/>
    <w:rsid w:val="00981B87"/>
    <w:rsid w:val="009832C3"/>
    <w:rsid w:val="00983395"/>
    <w:rsid w:val="00984161"/>
    <w:rsid w:val="00984F72"/>
    <w:rsid w:val="00986F28"/>
    <w:rsid w:val="00986FF7"/>
    <w:rsid w:val="00987A5E"/>
    <w:rsid w:val="00992D56"/>
    <w:rsid w:val="009945E3"/>
    <w:rsid w:val="0099496F"/>
    <w:rsid w:val="009A2190"/>
    <w:rsid w:val="009A2924"/>
    <w:rsid w:val="009A46A1"/>
    <w:rsid w:val="009A4DF6"/>
    <w:rsid w:val="009A72A8"/>
    <w:rsid w:val="009A7B2B"/>
    <w:rsid w:val="009B26DC"/>
    <w:rsid w:val="009B3F72"/>
    <w:rsid w:val="009B4163"/>
    <w:rsid w:val="009B6853"/>
    <w:rsid w:val="009C0973"/>
    <w:rsid w:val="009C4A01"/>
    <w:rsid w:val="009C5B36"/>
    <w:rsid w:val="009D61B3"/>
    <w:rsid w:val="009D6D0A"/>
    <w:rsid w:val="009D7816"/>
    <w:rsid w:val="009D7DE3"/>
    <w:rsid w:val="009E084C"/>
    <w:rsid w:val="009E22EE"/>
    <w:rsid w:val="009E2A57"/>
    <w:rsid w:val="009E3595"/>
    <w:rsid w:val="009E5D46"/>
    <w:rsid w:val="009E6C0E"/>
    <w:rsid w:val="009F0243"/>
    <w:rsid w:val="009F1162"/>
    <w:rsid w:val="009F15BD"/>
    <w:rsid w:val="009F18AB"/>
    <w:rsid w:val="009F1B2F"/>
    <w:rsid w:val="009F3D3C"/>
    <w:rsid w:val="009F4550"/>
    <w:rsid w:val="009F4BD7"/>
    <w:rsid w:val="009F7189"/>
    <w:rsid w:val="00A002A4"/>
    <w:rsid w:val="00A02393"/>
    <w:rsid w:val="00A02CA9"/>
    <w:rsid w:val="00A10DA9"/>
    <w:rsid w:val="00A12AE1"/>
    <w:rsid w:val="00A1458C"/>
    <w:rsid w:val="00A15CD9"/>
    <w:rsid w:val="00A15FC2"/>
    <w:rsid w:val="00A214F6"/>
    <w:rsid w:val="00A21FE3"/>
    <w:rsid w:val="00A23901"/>
    <w:rsid w:val="00A23B6A"/>
    <w:rsid w:val="00A23D13"/>
    <w:rsid w:val="00A24CB2"/>
    <w:rsid w:val="00A25E3F"/>
    <w:rsid w:val="00A301D7"/>
    <w:rsid w:val="00A30230"/>
    <w:rsid w:val="00A35A2E"/>
    <w:rsid w:val="00A36508"/>
    <w:rsid w:val="00A41160"/>
    <w:rsid w:val="00A41455"/>
    <w:rsid w:val="00A422BE"/>
    <w:rsid w:val="00A45243"/>
    <w:rsid w:val="00A45843"/>
    <w:rsid w:val="00A46258"/>
    <w:rsid w:val="00A47A6A"/>
    <w:rsid w:val="00A47EB2"/>
    <w:rsid w:val="00A5175C"/>
    <w:rsid w:val="00A52443"/>
    <w:rsid w:val="00A5274D"/>
    <w:rsid w:val="00A60889"/>
    <w:rsid w:val="00A614C1"/>
    <w:rsid w:val="00A618DB"/>
    <w:rsid w:val="00A63EDC"/>
    <w:rsid w:val="00A65948"/>
    <w:rsid w:val="00A65E27"/>
    <w:rsid w:val="00A66388"/>
    <w:rsid w:val="00A70EC6"/>
    <w:rsid w:val="00A76911"/>
    <w:rsid w:val="00A8099B"/>
    <w:rsid w:val="00A8573D"/>
    <w:rsid w:val="00A85DC9"/>
    <w:rsid w:val="00A8667A"/>
    <w:rsid w:val="00A878C2"/>
    <w:rsid w:val="00A87D1C"/>
    <w:rsid w:val="00A9356B"/>
    <w:rsid w:val="00A942C6"/>
    <w:rsid w:val="00A94E2E"/>
    <w:rsid w:val="00A95F51"/>
    <w:rsid w:val="00A9797B"/>
    <w:rsid w:val="00AA08F4"/>
    <w:rsid w:val="00AA17E7"/>
    <w:rsid w:val="00AA2A67"/>
    <w:rsid w:val="00AA3F26"/>
    <w:rsid w:val="00AA4784"/>
    <w:rsid w:val="00AA5090"/>
    <w:rsid w:val="00AA53E4"/>
    <w:rsid w:val="00AA5946"/>
    <w:rsid w:val="00AA612E"/>
    <w:rsid w:val="00AA674C"/>
    <w:rsid w:val="00AB0146"/>
    <w:rsid w:val="00AB075E"/>
    <w:rsid w:val="00AB13F2"/>
    <w:rsid w:val="00AB48B3"/>
    <w:rsid w:val="00AB5A37"/>
    <w:rsid w:val="00AB7756"/>
    <w:rsid w:val="00AC1755"/>
    <w:rsid w:val="00AC1888"/>
    <w:rsid w:val="00AC4D3B"/>
    <w:rsid w:val="00AC5AB3"/>
    <w:rsid w:val="00AC77FC"/>
    <w:rsid w:val="00AD077A"/>
    <w:rsid w:val="00AD07C5"/>
    <w:rsid w:val="00AD20FB"/>
    <w:rsid w:val="00AD220F"/>
    <w:rsid w:val="00AD2A56"/>
    <w:rsid w:val="00AD6B11"/>
    <w:rsid w:val="00AD7889"/>
    <w:rsid w:val="00AD7E4E"/>
    <w:rsid w:val="00AE06BE"/>
    <w:rsid w:val="00AE17CB"/>
    <w:rsid w:val="00AE19E4"/>
    <w:rsid w:val="00AE2533"/>
    <w:rsid w:val="00AE29C7"/>
    <w:rsid w:val="00AE2FFB"/>
    <w:rsid w:val="00AE46F9"/>
    <w:rsid w:val="00AE512A"/>
    <w:rsid w:val="00AE76C3"/>
    <w:rsid w:val="00AE786B"/>
    <w:rsid w:val="00AF15E8"/>
    <w:rsid w:val="00AF19A1"/>
    <w:rsid w:val="00AF2307"/>
    <w:rsid w:val="00AF282B"/>
    <w:rsid w:val="00AF3F56"/>
    <w:rsid w:val="00AF5178"/>
    <w:rsid w:val="00AF76E4"/>
    <w:rsid w:val="00AF7BEE"/>
    <w:rsid w:val="00AF7C42"/>
    <w:rsid w:val="00AF7E38"/>
    <w:rsid w:val="00B00D22"/>
    <w:rsid w:val="00B03808"/>
    <w:rsid w:val="00B052DC"/>
    <w:rsid w:val="00B0607A"/>
    <w:rsid w:val="00B07C72"/>
    <w:rsid w:val="00B10D1C"/>
    <w:rsid w:val="00B116F1"/>
    <w:rsid w:val="00B12453"/>
    <w:rsid w:val="00B13171"/>
    <w:rsid w:val="00B147F1"/>
    <w:rsid w:val="00B20968"/>
    <w:rsid w:val="00B23077"/>
    <w:rsid w:val="00B230D4"/>
    <w:rsid w:val="00B23483"/>
    <w:rsid w:val="00B23BB6"/>
    <w:rsid w:val="00B25011"/>
    <w:rsid w:val="00B2693A"/>
    <w:rsid w:val="00B27729"/>
    <w:rsid w:val="00B30034"/>
    <w:rsid w:val="00B30701"/>
    <w:rsid w:val="00B30832"/>
    <w:rsid w:val="00B328BE"/>
    <w:rsid w:val="00B32E22"/>
    <w:rsid w:val="00B34F0C"/>
    <w:rsid w:val="00B3602D"/>
    <w:rsid w:val="00B37A40"/>
    <w:rsid w:val="00B40AE8"/>
    <w:rsid w:val="00B41BDC"/>
    <w:rsid w:val="00B42F1B"/>
    <w:rsid w:val="00B432C2"/>
    <w:rsid w:val="00B45E99"/>
    <w:rsid w:val="00B470B8"/>
    <w:rsid w:val="00B47AEB"/>
    <w:rsid w:val="00B52211"/>
    <w:rsid w:val="00B52C0E"/>
    <w:rsid w:val="00B539B4"/>
    <w:rsid w:val="00B54C44"/>
    <w:rsid w:val="00B55E25"/>
    <w:rsid w:val="00B57388"/>
    <w:rsid w:val="00B60DD0"/>
    <w:rsid w:val="00B61B32"/>
    <w:rsid w:val="00B62350"/>
    <w:rsid w:val="00B64C12"/>
    <w:rsid w:val="00B64E75"/>
    <w:rsid w:val="00B674F6"/>
    <w:rsid w:val="00B703DB"/>
    <w:rsid w:val="00B709FC"/>
    <w:rsid w:val="00B71825"/>
    <w:rsid w:val="00B71AFE"/>
    <w:rsid w:val="00B7273E"/>
    <w:rsid w:val="00B72B50"/>
    <w:rsid w:val="00B74A37"/>
    <w:rsid w:val="00B7529B"/>
    <w:rsid w:val="00B75610"/>
    <w:rsid w:val="00B760C6"/>
    <w:rsid w:val="00B7681C"/>
    <w:rsid w:val="00B8073A"/>
    <w:rsid w:val="00B8174C"/>
    <w:rsid w:val="00B81E9C"/>
    <w:rsid w:val="00B82150"/>
    <w:rsid w:val="00B82BC6"/>
    <w:rsid w:val="00B82DDE"/>
    <w:rsid w:val="00B83216"/>
    <w:rsid w:val="00B83816"/>
    <w:rsid w:val="00B9007A"/>
    <w:rsid w:val="00B90429"/>
    <w:rsid w:val="00B92D0D"/>
    <w:rsid w:val="00B9362E"/>
    <w:rsid w:val="00B96FC4"/>
    <w:rsid w:val="00BA0915"/>
    <w:rsid w:val="00BA1BCF"/>
    <w:rsid w:val="00BA308C"/>
    <w:rsid w:val="00BA337C"/>
    <w:rsid w:val="00BA3714"/>
    <w:rsid w:val="00BA4B08"/>
    <w:rsid w:val="00BA5191"/>
    <w:rsid w:val="00BA5202"/>
    <w:rsid w:val="00BA530F"/>
    <w:rsid w:val="00BA5B04"/>
    <w:rsid w:val="00BA6FBD"/>
    <w:rsid w:val="00BA7189"/>
    <w:rsid w:val="00BB1B90"/>
    <w:rsid w:val="00BB3AD8"/>
    <w:rsid w:val="00BB5FB3"/>
    <w:rsid w:val="00BB69C9"/>
    <w:rsid w:val="00BC146B"/>
    <w:rsid w:val="00BC4646"/>
    <w:rsid w:val="00BC4A40"/>
    <w:rsid w:val="00BC5732"/>
    <w:rsid w:val="00BD371E"/>
    <w:rsid w:val="00BD65C8"/>
    <w:rsid w:val="00BD6699"/>
    <w:rsid w:val="00BE07D8"/>
    <w:rsid w:val="00BE0DDB"/>
    <w:rsid w:val="00BE3474"/>
    <w:rsid w:val="00BE46FA"/>
    <w:rsid w:val="00BE555A"/>
    <w:rsid w:val="00BE73D9"/>
    <w:rsid w:val="00BE7AAD"/>
    <w:rsid w:val="00BE7DC1"/>
    <w:rsid w:val="00BF216F"/>
    <w:rsid w:val="00BF38BC"/>
    <w:rsid w:val="00BF3B61"/>
    <w:rsid w:val="00BF3DA5"/>
    <w:rsid w:val="00BF4E9D"/>
    <w:rsid w:val="00C00CA6"/>
    <w:rsid w:val="00C026E7"/>
    <w:rsid w:val="00C0278C"/>
    <w:rsid w:val="00C032FB"/>
    <w:rsid w:val="00C0359B"/>
    <w:rsid w:val="00C04066"/>
    <w:rsid w:val="00C052D2"/>
    <w:rsid w:val="00C077FD"/>
    <w:rsid w:val="00C078A9"/>
    <w:rsid w:val="00C10741"/>
    <w:rsid w:val="00C12856"/>
    <w:rsid w:val="00C131DA"/>
    <w:rsid w:val="00C14154"/>
    <w:rsid w:val="00C14857"/>
    <w:rsid w:val="00C153B2"/>
    <w:rsid w:val="00C15EE1"/>
    <w:rsid w:val="00C2029A"/>
    <w:rsid w:val="00C213C2"/>
    <w:rsid w:val="00C2157E"/>
    <w:rsid w:val="00C227F6"/>
    <w:rsid w:val="00C23737"/>
    <w:rsid w:val="00C23EBF"/>
    <w:rsid w:val="00C246E2"/>
    <w:rsid w:val="00C248C4"/>
    <w:rsid w:val="00C250BE"/>
    <w:rsid w:val="00C259DD"/>
    <w:rsid w:val="00C26044"/>
    <w:rsid w:val="00C2655D"/>
    <w:rsid w:val="00C26FB0"/>
    <w:rsid w:val="00C32275"/>
    <w:rsid w:val="00C3278E"/>
    <w:rsid w:val="00C33150"/>
    <w:rsid w:val="00C33ECF"/>
    <w:rsid w:val="00C35500"/>
    <w:rsid w:val="00C3662E"/>
    <w:rsid w:val="00C41DD8"/>
    <w:rsid w:val="00C43402"/>
    <w:rsid w:val="00C445B8"/>
    <w:rsid w:val="00C45DC5"/>
    <w:rsid w:val="00C46516"/>
    <w:rsid w:val="00C47BC7"/>
    <w:rsid w:val="00C50822"/>
    <w:rsid w:val="00C50B52"/>
    <w:rsid w:val="00C51E7C"/>
    <w:rsid w:val="00C52088"/>
    <w:rsid w:val="00C52293"/>
    <w:rsid w:val="00C554E8"/>
    <w:rsid w:val="00C5630D"/>
    <w:rsid w:val="00C56724"/>
    <w:rsid w:val="00C57988"/>
    <w:rsid w:val="00C617B3"/>
    <w:rsid w:val="00C635FB"/>
    <w:rsid w:val="00C65365"/>
    <w:rsid w:val="00C710B3"/>
    <w:rsid w:val="00C72043"/>
    <w:rsid w:val="00C73239"/>
    <w:rsid w:val="00C73451"/>
    <w:rsid w:val="00C7391D"/>
    <w:rsid w:val="00C739AB"/>
    <w:rsid w:val="00C773DA"/>
    <w:rsid w:val="00C800CB"/>
    <w:rsid w:val="00C807F3"/>
    <w:rsid w:val="00C80F94"/>
    <w:rsid w:val="00C8121B"/>
    <w:rsid w:val="00C8239A"/>
    <w:rsid w:val="00C82587"/>
    <w:rsid w:val="00C866CE"/>
    <w:rsid w:val="00C913D6"/>
    <w:rsid w:val="00C915D2"/>
    <w:rsid w:val="00C9259E"/>
    <w:rsid w:val="00C933F3"/>
    <w:rsid w:val="00C94F4E"/>
    <w:rsid w:val="00C95C21"/>
    <w:rsid w:val="00C97417"/>
    <w:rsid w:val="00C97ADC"/>
    <w:rsid w:val="00CA046F"/>
    <w:rsid w:val="00CA1758"/>
    <w:rsid w:val="00CA2A56"/>
    <w:rsid w:val="00CA4431"/>
    <w:rsid w:val="00CA5D89"/>
    <w:rsid w:val="00CB0182"/>
    <w:rsid w:val="00CB01A0"/>
    <w:rsid w:val="00CB29FC"/>
    <w:rsid w:val="00CB3430"/>
    <w:rsid w:val="00CB46DB"/>
    <w:rsid w:val="00CB4D4C"/>
    <w:rsid w:val="00CB5916"/>
    <w:rsid w:val="00CC1253"/>
    <w:rsid w:val="00CC2ECD"/>
    <w:rsid w:val="00CC5C62"/>
    <w:rsid w:val="00CC61FB"/>
    <w:rsid w:val="00CC78AE"/>
    <w:rsid w:val="00CD0C1A"/>
    <w:rsid w:val="00CD1C3C"/>
    <w:rsid w:val="00CD27EB"/>
    <w:rsid w:val="00CD3D45"/>
    <w:rsid w:val="00CD4051"/>
    <w:rsid w:val="00CD41E7"/>
    <w:rsid w:val="00CD4C9F"/>
    <w:rsid w:val="00CD68F2"/>
    <w:rsid w:val="00CD6D69"/>
    <w:rsid w:val="00CD78F8"/>
    <w:rsid w:val="00CE271B"/>
    <w:rsid w:val="00CE67D5"/>
    <w:rsid w:val="00CF1EF6"/>
    <w:rsid w:val="00CF2291"/>
    <w:rsid w:val="00CF22D5"/>
    <w:rsid w:val="00CF2515"/>
    <w:rsid w:val="00CF2D71"/>
    <w:rsid w:val="00CF3D05"/>
    <w:rsid w:val="00CF48C3"/>
    <w:rsid w:val="00CF68BC"/>
    <w:rsid w:val="00D00891"/>
    <w:rsid w:val="00D02561"/>
    <w:rsid w:val="00D05459"/>
    <w:rsid w:val="00D07557"/>
    <w:rsid w:val="00D07CD9"/>
    <w:rsid w:val="00D13AB2"/>
    <w:rsid w:val="00D16152"/>
    <w:rsid w:val="00D1698E"/>
    <w:rsid w:val="00D22828"/>
    <w:rsid w:val="00D22865"/>
    <w:rsid w:val="00D25F40"/>
    <w:rsid w:val="00D272D6"/>
    <w:rsid w:val="00D2795A"/>
    <w:rsid w:val="00D308BD"/>
    <w:rsid w:val="00D3247A"/>
    <w:rsid w:val="00D34275"/>
    <w:rsid w:val="00D35514"/>
    <w:rsid w:val="00D429CB"/>
    <w:rsid w:val="00D42A23"/>
    <w:rsid w:val="00D43791"/>
    <w:rsid w:val="00D43B17"/>
    <w:rsid w:val="00D44244"/>
    <w:rsid w:val="00D465AB"/>
    <w:rsid w:val="00D54720"/>
    <w:rsid w:val="00D54B3E"/>
    <w:rsid w:val="00D57B6C"/>
    <w:rsid w:val="00D600ED"/>
    <w:rsid w:val="00D63BF1"/>
    <w:rsid w:val="00D63C15"/>
    <w:rsid w:val="00D63FB3"/>
    <w:rsid w:val="00D64329"/>
    <w:rsid w:val="00D651A8"/>
    <w:rsid w:val="00D656AB"/>
    <w:rsid w:val="00D67F59"/>
    <w:rsid w:val="00D70D59"/>
    <w:rsid w:val="00D70DC3"/>
    <w:rsid w:val="00D71A12"/>
    <w:rsid w:val="00D754BA"/>
    <w:rsid w:val="00D75B31"/>
    <w:rsid w:val="00D76726"/>
    <w:rsid w:val="00D7702F"/>
    <w:rsid w:val="00D80E63"/>
    <w:rsid w:val="00D835CC"/>
    <w:rsid w:val="00D83720"/>
    <w:rsid w:val="00D8423A"/>
    <w:rsid w:val="00D85449"/>
    <w:rsid w:val="00D92AE8"/>
    <w:rsid w:val="00D9363C"/>
    <w:rsid w:val="00D94463"/>
    <w:rsid w:val="00D95663"/>
    <w:rsid w:val="00D9571D"/>
    <w:rsid w:val="00DA0972"/>
    <w:rsid w:val="00DA0D0C"/>
    <w:rsid w:val="00DA114F"/>
    <w:rsid w:val="00DA12EB"/>
    <w:rsid w:val="00DA2A72"/>
    <w:rsid w:val="00DA6A5A"/>
    <w:rsid w:val="00DA6B02"/>
    <w:rsid w:val="00DA75A9"/>
    <w:rsid w:val="00DA7CDB"/>
    <w:rsid w:val="00DA7D12"/>
    <w:rsid w:val="00DB5C73"/>
    <w:rsid w:val="00DB6411"/>
    <w:rsid w:val="00DB6451"/>
    <w:rsid w:val="00DB64E9"/>
    <w:rsid w:val="00DB65F1"/>
    <w:rsid w:val="00DB750B"/>
    <w:rsid w:val="00DC08E7"/>
    <w:rsid w:val="00DC12DF"/>
    <w:rsid w:val="00DC633F"/>
    <w:rsid w:val="00DC68D7"/>
    <w:rsid w:val="00DD0697"/>
    <w:rsid w:val="00DD09CD"/>
    <w:rsid w:val="00DD1B91"/>
    <w:rsid w:val="00DD2369"/>
    <w:rsid w:val="00DD252A"/>
    <w:rsid w:val="00DD3748"/>
    <w:rsid w:val="00DD402A"/>
    <w:rsid w:val="00DD5458"/>
    <w:rsid w:val="00DD5510"/>
    <w:rsid w:val="00DD6C5F"/>
    <w:rsid w:val="00DE03AA"/>
    <w:rsid w:val="00DE1794"/>
    <w:rsid w:val="00DE21FB"/>
    <w:rsid w:val="00DE655A"/>
    <w:rsid w:val="00DE7848"/>
    <w:rsid w:val="00DF10D1"/>
    <w:rsid w:val="00DF35A1"/>
    <w:rsid w:val="00DF61CA"/>
    <w:rsid w:val="00DF6297"/>
    <w:rsid w:val="00DF63CD"/>
    <w:rsid w:val="00DF64CD"/>
    <w:rsid w:val="00DF72A5"/>
    <w:rsid w:val="00E00194"/>
    <w:rsid w:val="00E018FC"/>
    <w:rsid w:val="00E01AD9"/>
    <w:rsid w:val="00E036E2"/>
    <w:rsid w:val="00E04154"/>
    <w:rsid w:val="00E0559E"/>
    <w:rsid w:val="00E056BB"/>
    <w:rsid w:val="00E0586D"/>
    <w:rsid w:val="00E07E31"/>
    <w:rsid w:val="00E11E9F"/>
    <w:rsid w:val="00E122EF"/>
    <w:rsid w:val="00E130D9"/>
    <w:rsid w:val="00E13DAF"/>
    <w:rsid w:val="00E15795"/>
    <w:rsid w:val="00E17ABC"/>
    <w:rsid w:val="00E22252"/>
    <w:rsid w:val="00E23623"/>
    <w:rsid w:val="00E24FBA"/>
    <w:rsid w:val="00E265B7"/>
    <w:rsid w:val="00E26EC5"/>
    <w:rsid w:val="00E272E6"/>
    <w:rsid w:val="00E27E0C"/>
    <w:rsid w:val="00E3358D"/>
    <w:rsid w:val="00E33BC6"/>
    <w:rsid w:val="00E3484C"/>
    <w:rsid w:val="00E43024"/>
    <w:rsid w:val="00E43EF9"/>
    <w:rsid w:val="00E45C74"/>
    <w:rsid w:val="00E45EE0"/>
    <w:rsid w:val="00E46FD4"/>
    <w:rsid w:val="00E47300"/>
    <w:rsid w:val="00E478BC"/>
    <w:rsid w:val="00E50B9A"/>
    <w:rsid w:val="00E5152E"/>
    <w:rsid w:val="00E51854"/>
    <w:rsid w:val="00E51C81"/>
    <w:rsid w:val="00E51E60"/>
    <w:rsid w:val="00E52738"/>
    <w:rsid w:val="00E54E97"/>
    <w:rsid w:val="00E60AA1"/>
    <w:rsid w:val="00E61547"/>
    <w:rsid w:val="00E6159B"/>
    <w:rsid w:val="00E6427B"/>
    <w:rsid w:val="00E649FF"/>
    <w:rsid w:val="00E662D4"/>
    <w:rsid w:val="00E70DBD"/>
    <w:rsid w:val="00E70FA0"/>
    <w:rsid w:val="00E71061"/>
    <w:rsid w:val="00E71779"/>
    <w:rsid w:val="00E7214D"/>
    <w:rsid w:val="00E72268"/>
    <w:rsid w:val="00E72777"/>
    <w:rsid w:val="00E72CB6"/>
    <w:rsid w:val="00E73487"/>
    <w:rsid w:val="00E7356B"/>
    <w:rsid w:val="00E7361F"/>
    <w:rsid w:val="00E74707"/>
    <w:rsid w:val="00E74E26"/>
    <w:rsid w:val="00E75FE4"/>
    <w:rsid w:val="00E773E6"/>
    <w:rsid w:val="00E82B39"/>
    <w:rsid w:val="00E83FAE"/>
    <w:rsid w:val="00E84A01"/>
    <w:rsid w:val="00E86EC2"/>
    <w:rsid w:val="00E9011D"/>
    <w:rsid w:val="00E92B60"/>
    <w:rsid w:val="00E92D6E"/>
    <w:rsid w:val="00E93364"/>
    <w:rsid w:val="00E9388C"/>
    <w:rsid w:val="00E95A69"/>
    <w:rsid w:val="00E961F1"/>
    <w:rsid w:val="00E96257"/>
    <w:rsid w:val="00E972F6"/>
    <w:rsid w:val="00E97E2E"/>
    <w:rsid w:val="00EA17A6"/>
    <w:rsid w:val="00EA1CE7"/>
    <w:rsid w:val="00EA28D9"/>
    <w:rsid w:val="00EA4F58"/>
    <w:rsid w:val="00EA753B"/>
    <w:rsid w:val="00EA7B8E"/>
    <w:rsid w:val="00EB15AB"/>
    <w:rsid w:val="00EB1765"/>
    <w:rsid w:val="00EB1A2B"/>
    <w:rsid w:val="00EB5B49"/>
    <w:rsid w:val="00EB5E21"/>
    <w:rsid w:val="00EB5FF6"/>
    <w:rsid w:val="00EB60BE"/>
    <w:rsid w:val="00EB6528"/>
    <w:rsid w:val="00EB68BA"/>
    <w:rsid w:val="00EB70C4"/>
    <w:rsid w:val="00EB7B2C"/>
    <w:rsid w:val="00EC3CBC"/>
    <w:rsid w:val="00EC5B4C"/>
    <w:rsid w:val="00EC5D6D"/>
    <w:rsid w:val="00EC6A6E"/>
    <w:rsid w:val="00EC7519"/>
    <w:rsid w:val="00EC7A62"/>
    <w:rsid w:val="00ED0A6E"/>
    <w:rsid w:val="00ED1A02"/>
    <w:rsid w:val="00ED1FD5"/>
    <w:rsid w:val="00ED25AF"/>
    <w:rsid w:val="00ED5620"/>
    <w:rsid w:val="00ED6392"/>
    <w:rsid w:val="00ED7F2B"/>
    <w:rsid w:val="00EE164C"/>
    <w:rsid w:val="00EE308E"/>
    <w:rsid w:val="00EE50F7"/>
    <w:rsid w:val="00EE5249"/>
    <w:rsid w:val="00EF082A"/>
    <w:rsid w:val="00EF1446"/>
    <w:rsid w:val="00EF3686"/>
    <w:rsid w:val="00EF3BB8"/>
    <w:rsid w:val="00EF5219"/>
    <w:rsid w:val="00EF60B3"/>
    <w:rsid w:val="00EF75CD"/>
    <w:rsid w:val="00F00808"/>
    <w:rsid w:val="00F00DF5"/>
    <w:rsid w:val="00F0271F"/>
    <w:rsid w:val="00F034A8"/>
    <w:rsid w:val="00F036FC"/>
    <w:rsid w:val="00F0496A"/>
    <w:rsid w:val="00F06290"/>
    <w:rsid w:val="00F07295"/>
    <w:rsid w:val="00F10072"/>
    <w:rsid w:val="00F10AAB"/>
    <w:rsid w:val="00F10AC5"/>
    <w:rsid w:val="00F115A7"/>
    <w:rsid w:val="00F1212F"/>
    <w:rsid w:val="00F13CD0"/>
    <w:rsid w:val="00F15BA6"/>
    <w:rsid w:val="00F16CCA"/>
    <w:rsid w:val="00F173E4"/>
    <w:rsid w:val="00F20DD3"/>
    <w:rsid w:val="00F210EA"/>
    <w:rsid w:val="00F22111"/>
    <w:rsid w:val="00F23C53"/>
    <w:rsid w:val="00F2483B"/>
    <w:rsid w:val="00F24C32"/>
    <w:rsid w:val="00F26236"/>
    <w:rsid w:val="00F275D1"/>
    <w:rsid w:val="00F31C9A"/>
    <w:rsid w:val="00F32776"/>
    <w:rsid w:val="00F34E68"/>
    <w:rsid w:val="00F356BD"/>
    <w:rsid w:val="00F373BE"/>
    <w:rsid w:val="00F41E41"/>
    <w:rsid w:val="00F42418"/>
    <w:rsid w:val="00F442C8"/>
    <w:rsid w:val="00F446B6"/>
    <w:rsid w:val="00F46BDD"/>
    <w:rsid w:val="00F502D1"/>
    <w:rsid w:val="00F521AA"/>
    <w:rsid w:val="00F52655"/>
    <w:rsid w:val="00F52703"/>
    <w:rsid w:val="00F52B5C"/>
    <w:rsid w:val="00F53C62"/>
    <w:rsid w:val="00F541B0"/>
    <w:rsid w:val="00F54A60"/>
    <w:rsid w:val="00F568A5"/>
    <w:rsid w:val="00F57ACF"/>
    <w:rsid w:val="00F605F1"/>
    <w:rsid w:val="00F6065A"/>
    <w:rsid w:val="00F609C8"/>
    <w:rsid w:val="00F60E67"/>
    <w:rsid w:val="00F61188"/>
    <w:rsid w:val="00F62853"/>
    <w:rsid w:val="00F64326"/>
    <w:rsid w:val="00F649AA"/>
    <w:rsid w:val="00F64B20"/>
    <w:rsid w:val="00F64FA6"/>
    <w:rsid w:val="00F6710A"/>
    <w:rsid w:val="00F671AB"/>
    <w:rsid w:val="00F6735C"/>
    <w:rsid w:val="00F70851"/>
    <w:rsid w:val="00F728E6"/>
    <w:rsid w:val="00F72B2E"/>
    <w:rsid w:val="00F74436"/>
    <w:rsid w:val="00F74BCF"/>
    <w:rsid w:val="00F760C4"/>
    <w:rsid w:val="00F76456"/>
    <w:rsid w:val="00F77340"/>
    <w:rsid w:val="00F77AED"/>
    <w:rsid w:val="00F83C0A"/>
    <w:rsid w:val="00F86547"/>
    <w:rsid w:val="00F87CCE"/>
    <w:rsid w:val="00F900C2"/>
    <w:rsid w:val="00F901F8"/>
    <w:rsid w:val="00F908B2"/>
    <w:rsid w:val="00F95AA2"/>
    <w:rsid w:val="00F967CB"/>
    <w:rsid w:val="00F96BBE"/>
    <w:rsid w:val="00F97767"/>
    <w:rsid w:val="00FA1A2D"/>
    <w:rsid w:val="00FA41E8"/>
    <w:rsid w:val="00FA4931"/>
    <w:rsid w:val="00FA640C"/>
    <w:rsid w:val="00FA75A6"/>
    <w:rsid w:val="00FB302D"/>
    <w:rsid w:val="00FB31B3"/>
    <w:rsid w:val="00FB4004"/>
    <w:rsid w:val="00FB4124"/>
    <w:rsid w:val="00FB4FD7"/>
    <w:rsid w:val="00FC1099"/>
    <w:rsid w:val="00FC16AA"/>
    <w:rsid w:val="00FC1C3B"/>
    <w:rsid w:val="00FC274F"/>
    <w:rsid w:val="00FC55E3"/>
    <w:rsid w:val="00FC65C0"/>
    <w:rsid w:val="00FC6EC0"/>
    <w:rsid w:val="00FD351B"/>
    <w:rsid w:val="00FD4521"/>
    <w:rsid w:val="00FD4BC3"/>
    <w:rsid w:val="00FE08C1"/>
    <w:rsid w:val="00FE1E89"/>
    <w:rsid w:val="00FE4306"/>
    <w:rsid w:val="00FE63C0"/>
    <w:rsid w:val="00FF084C"/>
    <w:rsid w:val="00FF0A47"/>
    <w:rsid w:val="00FF70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63"/>
    <o:shapelayout v:ext="edit">
      <o:idmap v:ext="edit" data="1"/>
      <o:rules v:ext="edit">
        <o:r id="V:Rule5" type="connector" idref="#_x0000_s1027"/>
        <o:r id="V:Rule6" type="connector" idref="#_x0000_s1029"/>
        <o:r id="V:Rule7" type="connector" idref="#_x0000_s1028"/>
        <o:r id="V:Rule8" type="connector" idref="#_x0000_s1030"/>
      </o:rules>
    </o:shapelayout>
  </w:shapeDefaults>
  <w:decimalSymbol w:val=","/>
  <w:listSeparator w:val=";"/>
  <w14:docId w14:val="1C8618ED"/>
  <w15:docId w15:val="{8CCE4BAF-CD83-4DF8-8B48-995676678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295A"/>
    <w:pPr>
      <w:spacing w:after="160" w:line="259" w:lineRule="auto"/>
    </w:pPr>
  </w:style>
  <w:style w:type="paragraph" w:styleId="1">
    <w:name w:val="heading 1"/>
    <w:basedOn w:val="a"/>
    <w:next w:val="a"/>
    <w:link w:val="10"/>
    <w:uiPriority w:val="9"/>
    <w:qFormat/>
    <w:rsid w:val="00F54A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54A6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B1317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4295A"/>
    <w:pPr>
      <w:spacing w:after="0" w:line="240" w:lineRule="auto"/>
    </w:pPr>
    <w:rPr>
      <w:rFonts w:eastAsiaTheme="minorEastAsia"/>
      <w:lang w:eastAsia="ru-RU"/>
    </w:rPr>
  </w:style>
  <w:style w:type="paragraph" w:customStyle="1" w:styleId="11">
    <w:name w:val="Без интервала1"/>
    <w:rsid w:val="0004295A"/>
    <w:pPr>
      <w:spacing w:after="0" w:line="240" w:lineRule="auto"/>
    </w:pPr>
    <w:rPr>
      <w:rFonts w:ascii="Calibri" w:eastAsia="Times New Roman" w:hAnsi="Calibri" w:cs="Times New Roman"/>
      <w:lang w:eastAsia="ru-RU"/>
    </w:rPr>
  </w:style>
  <w:style w:type="paragraph" w:styleId="a4">
    <w:name w:val="Body Text"/>
    <w:basedOn w:val="a"/>
    <w:link w:val="a5"/>
    <w:rsid w:val="006631B4"/>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5">
    <w:name w:val="Основной текст Знак"/>
    <w:basedOn w:val="a0"/>
    <w:link w:val="a4"/>
    <w:rsid w:val="006631B4"/>
    <w:rPr>
      <w:rFonts w:ascii="Times New Roman" w:eastAsia="Times New Roman" w:hAnsi="Times New Roman" w:cs="Times New Roman"/>
      <w:sz w:val="20"/>
      <w:szCs w:val="20"/>
      <w:lang w:eastAsia="ru-RU"/>
    </w:rPr>
  </w:style>
  <w:style w:type="paragraph" w:styleId="a6">
    <w:name w:val="Normal (Web)"/>
    <w:basedOn w:val="a"/>
    <w:uiPriority w:val="99"/>
    <w:unhideWhenUsed/>
    <w:rsid w:val="006631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C94F4E"/>
    <w:rPr>
      <w:b/>
      <w:bCs/>
    </w:rPr>
  </w:style>
  <w:style w:type="character" w:styleId="a8">
    <w:name w:val="Emphasis"/>
    <w:basedOn w:val="a0"/>
    <w:uiPriority w:val="20"/>
    <w:qFormat/>
    <w:rsid w:val="00C94F4E"/>
    <w:rPr>
      <w:i/>
      <w:iCs/>
    </w:rPr>
  </w:style>
  <w:style w:type="paragraph" w:styleId="a9">
    <w:name w:val="Balloon Text"/>
    <w:basedOn w:val="a"/>
    <w:link w:val="aa"/>
    <w:uiPriority w:val="99"/>
    <w:semiHidden/>
    <w:unhideWhenUsed/>
    <w:rsid w:val="00C94F4E"/>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C94F4E"/>
    <w:rPr>
      <w:rFonts w:ascii="Tahoma" w:hAnsi="Tahoma" w:cs="Tahoma"/>
      <w:sz w:val="16"/>
      <w:szCs w:val="16"/>
    </w:rPr>
  </w:style>
  <w:style w:type="paragraph" w:styleId="ab">
    <w:name w:val="List Paragraph"/>
    <w:basedOn w:val="a"/>
    <w:uiPriority w:val="1"/>
    <w:qFormat/>
    <w:rsid w:val="001816C3"/>
    <w:pPr>
      <w:ind w:left="720"/>
      <w:contextualSpacing/>
    </w:pPr>
  </w:style>
  <w:style w:type="table" w:styleId="ac">
    <w:name w:val="Table Grid"/>
    <w:basedOn w:val="a1"/>
    <w:uiPriority w:val="59"/>
    <w:rsid w:val="001816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Indent"/>
    <w:basedOn w:val="a"/>
    <w:link w:val="ae"/>
    <w:uiPriority w:val="99"/>
    <w:semiHidden/>
    <w:unhideWhenUsed/>
    <w:rsid w:val="001F6963"/>
    <w:pPr>
      <w:spacing w:after="120"/>
      <w:ind w:left="283"/>
    </w:pPr>
  </w:style>
  <w:style w:type="character" w:customStyle="1" w:styleId="ae">
    <w:name w:val="Основной текст с отступом Знак"/>
    <w:basedOn w:val="a0"/>
    <w:link w:val="ad"/>
    <w:uiPriority w:val="99"/>
    <w:semiHidden/>
    <w:rsid w:val="001F6963"/>
  </w:style>
  <w:style w:type="character" w:customStyle="1" w:styleId="apple-converted-space">
    <w:name w:val="apple-converted-space"/>
    <w:basedOn w:val="a0"/>
    <w:rsid w:val="001F6963"/>
  </w:style>
  <w:style w:type="character" w:customStyle="1" w:styleId="30">
    <w:name w:val="Заголовок 3 Знак"/>
    <w:basedOn w:val="a0"/>
    <w:link w:val="3"/>
    <w:uiPriority w:val="9"/>
    <w:rsid w:val="00B13171"/>
    <w:rPr>
      <w:rFonts w:ascii="Times New Roman" w:eastAsia="Times New Roman" w:hAnsi="Times New Roman" w:cs="Times New Roman"/>
      <w:b/>
      <w:bCs/>
      <w:sz w:val="27"/>
      <w:szCs w:val="27"/>
      <w:lang w:eastAsia="ru-RU"/>
    </w:rPr>
  </w:style>
  <w:style w:type="character" w:styleId="af">
    <w:name w:val="Hyperlink"/>
    <w:basedOn w:val="a0"/>
    <w:uiPriority w:val="99"/>
    <w:unhideWhenUsed/>
    <w:rsid w:val="00B13171"/>
    <w:rPr>
      <w:color w:val="0000FF"/>
      <w:u w:val="single"/>
    </w:rPr>
  </w:style>
  <w:style w:type="paragraph" w:styleId="af0">
    <w:name w:val="header"/>
    <w:basedOn w:val="a"/>
    <w:link w:val="af1"/>
    <w:uiPriority w:val="99"/>
    <w:unhideWhenUsed/>
    <w:rsid w:val="00EA28D9"/>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EA28D9"/>
  </w:style>
  <w:style w:type="paragraph" w:styleId="af2">
    <w:name w:val="footer"/>
    <w:basedOn w:val="a"/>
    <w:link w:val="af3"/>
    <w:uiPriority w:val="99"/>
    <w:unhideWhenUsed/>
    <w:rsid w:val="00EA28D9"/>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EA28D9"/>
  </w:style>
  <w:style w:type="character" w:customStyle="1" w:styleId="10">
    <w:name w:val="Заголовок 1 Знак"/>
    <w:basedOn w:val="a0"/>
    <w:link w:val="1"/>
    <w:uiPriority w:val="9"/>
    <w:rsid w:val="00F54A6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F54A60"/>
    <w:rPr>
      <w:rFonts w:asciiTheme="majorHAnsi" w:eastAsiaTheme="majorEastAsia" w:hAnsiTheme="majorHAnsi" w:cstheme="majorBidi"/>
      <w:b/>
      <w:bCs/>
      <w:color w:val="4F81BD" w:themeColor="accent1"/>
      <w:sz w:val="26"/>
      <w:szCs w:val="26"/>
    </w:rPr>
  </w:style>
  <w:style w:type="character" w:styleId="af4">
    <w:name w:val="Placeholder Text"/>
    <w:basedOn w:val="a0"/>
    <w:uiPriority w:val="99"/>
    <w:semiHidden/>
    <w:rsid w:val="00820D6F"/>
    <w:rPr>
      <w:color w:val="808080"/>
    </w:rPr>
  </w:style>
  <w:style w:type="table" w:customStyle="1" w:styleId="TableNormal">
    <w:name w:val="Table Normal"/>
    <w:uiPriority w:val="2"/>
    <w:semiHidden/>
    <w:unhideWhenUsed/>
    <w:qFormat/>
    <w:rsid w:val="0005769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5769A"/>
    <w:pPr>
      <w:widowControl w:val="0"/>
      <w:autoSpaceDE w:val="0"/>
      <w:autoSpaceDN w:val="0"/>
      <w:spacing w:before="7" w:after="0" w:line="240" w:lineRule="auto"/>
    </w:pPr>
    <w:rPr>
      <w:rFonts w:ascii="Tahoma" w:eastAsia="Tahoma" w:hAnsi="Tahoma" w:cs="Tahoma"/>
      <w:lang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90438">
      <w:bodyDiv w:val="1"/>
      <w:marLeft w:val="0"/>
      <w:marRight w:val="0"/>
      <w:marTop w:val="0"/>
      <w:marBottom w:val="0"/>
      <w:divBdr>
        <w:top w:val="none" w:sz="0" w:space="0" w:color="auto"/>
        <w:left w:val="none" w:sz="0" w:space="0" w:color="auto"/>
        <w:bottom w:val="none" w:sz="0" w:space="0" w:color="auto"/>
        <w:right w:val="none" w:sz="0" w:space="0" w:color="auto"/>
      </w:divBdr>
    </w:div>
    <w:div w:id="78989439">
      <w:bodyDiv w:val="1"/>
      <w:marLeft w:val="0"/>
      <w:marRight w:val="0"/>
      <w:marTop w:val="0"/>
      <w:marBottom w:val="0"/>
      <w:divBdr>
        <w:top w:val="none" w:sz="0" w:space="0" w:color="auto"/>
        <w:left w:val="none" w:sz="0" w:space="0" w:color="auto"/>
        <w:bottom w:val="none" w:sz="0" w:space="0" w:color="auto"/>
        <w:right w:val="none" w:sz="0" w:space="0" w:color="auto"/>
      </w:divBdr>
    </w:div>
    <w:div w:id="121269464">
      <w:bodyDiv w:val="1"/>
      <w:marLeft w:val="0"/>
      <w:marRight w:val="0"/>
      <w:marTop w:val="0"/>
      <w:marBottom w:val="0"/>
      <w:divBdr>
        <w:top w:val="none" w:sz="0" w:space="0" w:color="auto"/>
        <w:left w:val="none" w:sz="0" w:space="0" w:color="auto"/>
        <w:bottom w:val="none" w:sz="0" w:space="0" w:color="auto"/>
        <w:right w:val="none" w:sz="0" w:space="0" w:color="auto"/>
      </w:divBdr>
    </w:div>
    <w:div w:id="144668544">
      <w:bodyDiv w:val="1"/>
      <w:marLeft w:val="0"/>
      <w:marRight w:val="0"/>
      <w:marTop w:val="0"/>
      <w:marBottom w:val="0"/>
      <w:divBdr>
        <w:top w:val="none" w:sz="0" w:space="0" w:color="auto"/>
        <w:left w:val="none" w:sz="0" w:space="0" w:color="auto"/>
        <w:bottom w:val="none" w:sz="0" w:space="0" w:color="auto"/>
        <w:right w:val="none" w:sz="0" w:space="0" w:color="auto"/>
      </w:divBdr>
    </w:div>
    <w:div w:id="223954485">
      <w:bodyDiv w:val="1"/>
      <w:marLeft w:val="0"/>
      <w:marRight w:val="0"/>
      <w:marTop w:val="0"/>
      <w:marBottom w:val="0"/>
      <w:divBdr>
        <w:top w:val="none" w:sz="0" w:space="0" w:color="auto"/>
        <w:left w:val="none" w:sz="0" w:space="0" w:color="auto"/>
        <w:bottom w:val="none" w:sz="0" w:space="0" w:color="auto"/>
        <w:right w:val="none" w:sz="0" w:space="0" w:color="auto"/>
      </w:divBdr>
    </w:div>
    <w:div w:id="245113238">
      <w:bodyDiv w:val="1"/>
      <w:marLeft w:val="0"/>
      <w:marRight w:val="0"/>
      <w:marTop w:val="0"/>
      <w:marBottom w:val="0"/>
      <w:divBdr>
        <w:top w:val="none" w:sz="0" w:space="0" w:color="auto"/>
        <w:left w:val="none" w:sz="0" w:space="0" w:color="auto"/>
        <w:bottom w:val="none" w:sz="0" w:space="0" w:color="auto"/>
        <w:right w:val="none" w:sz="0" w:space="0" w:color="auto"/>
      </w:divBdr>
    </w:div>
    <w:div w:id="259030706">
      <w:bodyDiv w:val="1"/>
      <w:marLeft w:val="0"/>
      <w:marRight w:val="0"/>
      <w:marTop w:val="0"/>
      <w:marBottom w:val="0"/>
      <w:divBdr>
        <w:top w:val="none" w:sz="0" w:space="0" w:color="auto"/>
        <w:left w:val="none" w:sz="0" w:space="0" w:color="auto"/>
        <w:bottom w:val="none" w:sz="0" w:space="0" w:color="auto"/>
        <w:right w:val="none" w:sz="0" w:space="0" w:color="auto"/>
      </w:divBdr>
    </w:div>
    <w:div w:id="269320004">
      <w:bodyDiv w:val="1"/>
      <w:marLeft w:val="0"/>
      <w:marRight w:val="0"/>
      <w:marTop w:val="0"/>
      <w:marBottom w:val="0"/>
      <w:divBdr>
        <w:top w:val="none" w:sz="0" w:space="0" w:color="auto"/>
        <w:left w:val="none" w:sz="0" w:space="0" w:color="auto"/>
        <w:bottom w:val="none" w:sz="0" w:space="0" w:color="auto"/>
        <w:right w:val="none" w:sz="0" w:space="0" w:color="auto"/>
      </w:divBdr>
    </w:div>
    <w:div w:id="290983622">
      <w:bodyDiv w:val="1"/>
      <w:marLeft w:val="0"/>
      <w:marRight w:val="0"/>
      <w:marTop w:val="0"/>
      <w:marBottom w:val="0"/>
      <w:divBdr>
        <w:top w:val="none" w:sz="0" w:space="0" w:color="auto"/>
        <w:left w:val="none" w:sz="0" w:space="0" w:color="auto"/>
        <w:bottom w:val="none" w:sz="0" w:space="0" w:color="auto"/>
        <w:right w:val="none" w:sz="0" w:space="0" w:color="auto"/>
      </w:divBdr>
    </w:div>
    <w:div w:id="293143386">
      <w:bodyDiv w:val="1"/>
      <w:marLeft w:val="0"/>
      <w:marRight w:val="0"/>
      <w:marTop w:val="0"/>
      <w:marBottom w:val="0"/>
      <w:divBdr>
        <w:top w:val="none" w:sz="0" w:space="0" w:color="auto"/>
        <w:left w:val="none" w:sz="0" w:space="0" w:color="auto"/>
        <w:bottom w:val="none" w:sz="0" w:space="0" w:color="auto"/>
        <w:right w:val="none" w:sz="0" w:space="0" w:color="auto"/>
      </w:divBdr>
    </w:div>
    <w:div w:id="365259377">
      <w:bodyDiv w:val="1"/>
      <w:marLeft w:val="0"/>
      <w:marRight w:val="0"/>
      <w:marTop w:val="0"/>
      <w:marBottom w:val="0"/>
      <w:divBdr>
        <w:top w:val="none" w:sz="0" w:space="0" w:color="auto"/>
        <w:left w:val="none" w:sz="0" w:space="0" w:color="auto"/>
        <w:bottom w:val="none" w:sz="0" w:space="0" w:color="auto"/>
        <w:right w:val="none" w:sz="0" w:space="0" w:color="auto"/>
      </w:divBdr>
    </w:div>
    <w:div w:id="372846140">
      <w:bodyDiv w:val="1"/>
      <w:marLeft w:val="0"/>
      <w:marRight w:val="0"/>
      <w:marTop w:val="0"/>
      <w:marBottom w:val="0"/>
      <w:divBdr>
        <w:top w:val="none" w:sz="0" w:space="0" w:color="auto"/>
        <w:left w:val="none" w:sz="0" w:space="0" w:color="auto"/>
        <w:bottom w:val="none" w:sz="0" w:space="0" w:color="auto"/>
        <w:right w:val="none" w:sz="0" w:space="0" w:color="auto"/>
      </w:divBdr>
    </w:div>
    <w:div w:id="415782961">
      <w:bodyDiv w:val="1"/>
      <w:marLeft w:val="0"/>
      <w:marRight w:val="0"/>
      <w:marTop w:val="0"/>
      <w:marBottom w:val="0"/>
      <w:divBdr>
        <w:top w:val="none" w:sz="0" w:space="0" w:color="auto"/>
        <w:left w:val="none" w:sz="0" w:space="0" w:color="auto"/>
        <w:bottom w:val="none" w:sz="0" w:space="0" w:color="auto"/>
        <w:right w:val="none" w:sz="0" w:space="0" w:color="auto"/>
      </w:divBdr>
    </w:div>
    <w:div w:id="454253812">
      <w:bodyDiv w:val="1"/>
      <w:marLeft w:val="0"/>
      <w:marRight w:val="0"/>
      <w:marTop w:val="0"/>
      <w:marBottom w:val="0"/>
      <w:divBdr>
        <w:top w:val="none" w:sz="0" w:space="0" w:color="auto"/>
        <w:left w:val="none" w:sz="0" w:space="0" w:color="auto"/>
        <w:bottom w:val="none" w:sz="0" w:space="0" w:color="auto"/>
        <w:right w:val="none" w:sz="0" w:space="0" w:color="auto"/>
      </w:divBdr>
    </w:div>
    <w:div w:id="487596953">
      <w:bodyDiv w:val="1"/>
      <w:marLeft w:val="0"/>
      <w:marRight w:val="0"/>
      <w:marTop w:val="0"/>
      <w:marBottom w:val="0"/>
      <w:divBdr>
        <w:top w:val="none" w:sz="0" w:space="0" w:color="auto"/>
        <w:left w:val="none" w:sz="0" w:space="0" w:color="auto"/>
        <w:bottom w:val="none" w:sz="0" w:space="0" w:color="auto"/>
        <w:right w:val="none" w:sz="0" w:space="0" w:color="auto"/>
      </w:divBdr>
    </w:div>
    <w:div w:id="525750094">
      <w:bodyDiv w:val="1"/>
      <w:marLeft w:val="0"/>
      <w:marRight w:val="0"/>
      <w:marTop w:val="0"/>
      <w:marBottom w:val="0"/>
      <w:divBdr>
        <w:top w:val="none" w:sz="0" w:space="0" w:color="auto"/>
        <w:left w:val="none" w:sz="0" w:space="0" w:color="auto"/>
        <w:bottom w:val="none" w:sz="0" w:space="0" w:color="auto"/>
        <w:right w:val="none" w:sz="0" w:space="0" w:color="auto"/>
      </w:divBdr>
    </w:div>
    <w:div w:id="648634274">
      <w:bodyDiv w:val="1"/>
      <w:marLeft w:val="0"/>
      <w:marRight w:val="0"/>
      <w:marTop w:val="0"/>
      <w:marBottom w:val="0"/>
      <w:divBdr>
        <w:top w:val="none" w:sz="0" w:space="0" w:color="auto"/>
        <w:left w:val="none" w:sz="0" w:space="0" w:color="auto"/>
        <w:bottom w:val="none" w:sz="0" w:space="0" w:color="auto"/>
        <w:right w:val="none" w:sz="0" w:space="0" w:color="auto"/>
      </w:divBdr>
      <w:divsChild>
        <w:div w:id="1240214479">
          <w:marLeft w:val="0"/>
          <w:marRight w:val="0"/>
          <w:marTop w:val="0"/>
          <w:marBottom w:val="150"/>
          <w:divBdr>
            <w:top w:val="none" w:sz="0" w:space="0" w:color="auto"/>
            <w:left w:val="none" w:sz="0" w:space="0" w:color="auto"/>
            <w:bottom w:val="none" w:sz="0" w:space="0" w:color="auto"/>
            <w:right w:val="none" w:sz="0" w:space="0" w:color="auto"/>
          </w:divBdr>
        </w:div>
      </w:divsChild>
    </w:div>
    <w:div w:id="1052929173">
      <w:bodyDiv w:val="1"/>
      <w:marLeft w:val="0"/>
      <w:marRight w:val="0"/>
      <w:marTop w:val="0"/>
      <w:marBottom w:val="0"/>
      <w:divBdr>
        <w:top w:val="none" w:sz="0" w:space="0" w:color="auto"/>
        <w:left w:val="none" w:sz="0" w:space="0" w:color="auto"/>
        <w:bottom w:val="none" w:sz="0" w:space="0" w:color="auto"/>
        <w:right w:val="none" w:sz="0" w:space="0" w:color="auto"/>
      </w:divBdr>
    </w:div>
    <w:div w:id="1108551058">
      <w:bodyDiv w:val="1"/>
      <w:marLeft w:val="0"/>
      <w:marRight w:val="0"/>
      <w:marTop w:val="0"/>
      <w:marBottom w:val="0"/>
      <w:divBdr>
        <w:top w:val="none" w:sz="0" w:space="0" w:color="auto"/>
        <w:left w:val="none" w:sz="0" w:space="0" w:color="auto"/>
        <w:bottom w:val="none" w:sz="0" w:space="0" w:color="auto"/>
        <w:right w:val="none" w:sz="0" w:space="0" w:color="auto"/>
      </w:divBdr>
    </w:div>
    <w:div w:id="1318074523">
      <w:bodyDiv w:val="1"/>
      <w:marLeft w:val="0"/>
      <w:marRight w:val="0"/>
      <w:marTop w:val="0"/>
      <w:marBottom w:val="0"/>
      <w:divBdr>
        <w:top w:val="none" w:sz="0" w:space="0" w:color="auto"/>
        <w:left w:val="none" w:sz="0" w:space="0" w:color="auto"/>
        <w:bottom w:val="none" w:sz="0" w:space="0" w:color="auto"/>
        <w:right w:val="none" w:sz="0" w:space="0" w:color="auto"/>
      </w:divBdr>
      <w:divsChild>
        <w:div w:id="386684466">
          <w:marLeft w:val="0"/>
          <w:marRight w:val="0"/>
          <w:marTop w:val="0"/>
          <w:marBottom w:val="150"/>
          <w:divBdr>
            <w:top w:val="none" w:sz="0" w:space="0" w:color="auto"/>
            <w:left w:val="none" w:sz="0" w:space="0" w:color="auto"/>
            <w:bottom w:val="none" w:sz="0" w:space="0" w:color="auto"/>
            <w:right w:val="none" w:sz="0" w:space="0" w:color="auto"/>
          </w:divBdr>
        </w:div>
      </w:divsChild>
    </w:div>
    <w:div w:id="1405108401">
      <w:bodyDiv w:val="1"/>
      <w:marLeft w:val="0"/>
      <w:marRight w:val="0"/>
      <w:marTop w:val="0"/>
      <w:marBottom w:val="0"/>
      <w:divBdr>
        <w:top w:val="none" w:sz="0" w:space="0" w:color="auto"/>
        <w:left w:val="none" w:sz="0" w:space="0" w:color="auto"/>
        <w:bottom w:val="none" w:sz="0" w:space="0" w:color="auto"/>
        <w:right w:val="none" w:sz="0" w:space="0" w:color="auto"/>
      </w:divBdr>
    </w:div>
    <w:div w:id="1497725193">
      <w:bodyDiv w:val="1"/>
      <w:marLeft w:val="0"/>
      <w:marRight w:val="0"/>
      <w:marTop w:val="0"/>
      <w:marBottom w:val="0"/>
      <w:divBdr>
        <w:top w:val="none" w:sz="0" w:space="0" w:color="auto"/>
        <w:left w:val="none" w:sz="0" w:space="0" w:color="auto"/>
        <w:bottom w:val="none" w:sz="0" w:space="0" w:color="auto"/>
        <w:right w:val="none" w:sz="0" w:space="0" w:color="auto"/>
      </w:divBdr>
    </w:div>
    <w:div w:id="1548179720">
      <w:bodyDiv w:val="1"/>
      <w:marLeft w:val="0"/>
      <w:marRight w:val="0"/>
      <w:marTop w:val="0"/>
      <w:marBottom w:val="0"/>
      <w:divBdr>
        <w:top w:val="none" w:sz="0" w:space="0" w:color="auto"/>
        <w:left w:val="none" w:sz="0" w:space="0" w:color="auto"/>
        <w:bottom w:val="none" w:sz="0" w:space="0" w:color="auto"/>
        <w:right w:val="none" w:sz="0" w:space="0" w:color="auto"/>
      </w:divBdr>
    </w:div>
    <w:div w:id="1549800254">
      <w:bodyDiv w:val="1"/>
      <w:marLeft w:val="0"/>
      <w:marRight w:val="0"/>
      <w:marTop w:val="0"/>
      <w:marBottom w:val="0"/>
      <w:divBdr>
        <w:top w:val="none" w:sz="0" w:space="0" w:color="auto"/>
        <w:left w:val="none" w:sz="0" w:space="0" w:color="auto"/>
        <w:bottom w:val="none" w:sz="0" w:space="0" w:color="auto"/>
        <w:right w:val="none" w:sz="0" w:space="0" w:color="auto"/>
      </w:divBdr>
    </w:div>
    <w:div w:id="1614626062">
      <w:bodyDiv w:val="1"/>
      <w:marLeft w:val="0"/>
      <w:marRight w:val="0"/>
      <w:marTop w:val="0"/>
      <w:marBottom w:val="0"/>
      <w:divBdr>
        <w:top w:val="none" w:sz="0" w:space="0" w:color="auto"/>
        <w:left w:val="none" w:sz="0" w:space="0" w:color="auto"/>
        <w:bottom w:val="none" w:sz="0" w:space="0" w:color="auto"/>
        <w:right w:val="none" w:sz="0" w:space="0" w:color="auto"/>
      </w:divBdr>
    </w:div>
    <w:div w:id="1623148139">
      <w:bodyDiv w:val="1"/>
      <w:marLeft w:val="0"/>
      <w:marRight w:val="0"/>
      <w:marTop w:val="0"/>
      <w:marBottom w:val="0"/>
      <w:divBdr>
        <w:top w:val="none" w:sz="0" w:space="0" w:color="auto"/>
        <w:left w:val="none" w:sz="0" w:space="0" w:color="auto"/>
        <w:bottom w:val="none" w:sz="0" w:space="0" w:color="auto"/>
        <w:right w:val="none" w:sz="0" w:space="0" w:color="auto"/>
      </w:divBdr>
    </w:div>
    <w:div w:id="1631088507">
      <w:bodyDiv w:val="1"/>
      <w:marLeft w:val="0"/>
      <w:marRight w:val="0"/>
      <w:marTop w:val="0"/>
      <w:marBottom w:val="0"/>
      <w:divBdr>
        <w:top w:val="none" w:sz="0" w:space="0" w:color="auto"/>
        <w:left w:val="none" w:sz="0" w:space="0" w:color="auto"/>
        <w:bottom w:val="none" w:sz="0" w:space="0" w:color="auto"/>
        <w:right w:val="none" w:sz="0" w:space="0" w:color="auto"/>
      </w:divBdr>
    </w:div>
    <w:div w:id="1658847568">
      <w:bodyDiv w:val="1"/>
      <w:marLeft w:val="0"/>
      <w:marRight w:val="0"/>
      <w:marTop w:val="0"/>
      <w:marBottom w:val="0"/>
      <w:divBdr>
        <w:top w:val="none" w:sz="0" w:space="0" w:color="auto"/>
        <w:left w:val="none" w:sz="0" w:space="0" w:color="auto"/>
        <w:bottom w:val="none" w:sz="0" w:space="0" w:color="auto"/>
        <w:right w:val="none" w:sz="0" w:space="0" w:color="auto"/>
      </w:divBdr>
    </w:div>
    <w:div w:id="1668636306">
      <w:bodyDiv w:val="1"/>
      <w:marLeft w:val="0"/>
      <w:marRight w:val="0"/>
      <w:marTop w:val="0"/>
      <w:marBottom w:val="0"/>
      <w:divBdr>
        <w:top w:val="none" w:sz="0" w:space="0" w:color="auto"/>
        <w:left w:val="none" w:sz="0" w:space="0" w:color="auto"/>
        <w:bottom w:val="none" w:sz="0" w:space="0" w:color="auto"/>
        <w:right w:val="none" w:sz="0" w:space="0" w:color="auto"/>
      </w:divBdr>
    </w:div>
    <w:div w:id="1685479588">
      <w:bodyDiv w:val="1"/>
      <w:marLeft w:val="0"/>
      <w:marRight w:val="0"/>
      <w:marTop w:val="0"/>
      <w:marBottom w:val="0"/>
      <w:divBdr>
        <w:top w:val="none" w:sz="0" w:space="0" w:color="auto"/>
        <w:left w:val="none" w:sz="0" w:space="0" w:color="auto"/>
        <w:bottom w:val="none" w:sz="0" w:space="0" w:color="auto"/>
        <w:right w:val="none" w:sz="0" w:space="0" w:color="auto"/>
      </w:divBdr>
    </w:div>
    <w:div w:id="1695424928">
      <w:bodyDiv w:val="1"/>
      <w:marLeft w:val="0"/>
      <w:marRight w:val="0"/>
      <w:marTop w:val="0"/>
      <w:marBottom w:val="0"/>
      <w:divBdr>
        <w:top w:val="none" w:sz="0" w:space="0" w:color="auto"/>
        <w:left w:val="none" w:sz="0" w:space="0" w:color="auto"/>
        <w:bottom w:val="none" w:sz="0" w:space="0" w:color="auto"/>
        <w:right w:val="none" w:sz="0" w:space="0" w:color="auto"/>
      </w:divBdr>
    </w:div>
    <w:div w:id="1889681799">
      <w:bodyDiv w:val="1"/>
      <w:marLeft w:val="0"/>
      <w:marRight w:val="0"/>
      <w:marTop w:val="0"/>
      <w:marBottom w:val="0"/>
      <w:divBdr>
        <w:top w:val="none" w:sz="0" w:space="0" w:color="auto"/>
        <w:left w:val="none" w:sz="0" w:space="0" w:color="auto"/>
        <w:bottom w:val="none" w:sz="0" w:space="0" w:color="auto"/>
        <w:right w:val="none" w:sz="0" w:space="0" w:color="auto"/>
      </w:divBdr>
    </w:div>
    <w:div w:id="1929002279">
      <w:bodyDiv w:val="1"/>
      <w:marLeft w:val="0"/>
      <w:marRight w:val="0"/>
      <w:marTop w:val="0"/>
      <w:marBottom w:val="0"/>
      <w:divBdr>
        <w:top w:val="none" w:sz="0" w:space="0" w:color="auto"/>
        <w:left w:val="none" w:sz="0" w:space="0" w:color="auto"/>
        <w:bottom w:val="none" w:sz="0" w:space="0" w:color="auto"/>
        <w:right w:val="none" w:sz="0" w:space="0" w:color="auto"/>
      </w:divBdr>
    </w:div>
    <w:div w:id="1941571650">
      <w:bodyDiv w:val="1"/>
      <w:marLeft w:val="0"/>
      <w:marRight w:val="0"/>
      <w:marTop w:val="0"/>
      <w:marBottom w:val="0"/>
      <w:divBdr>
        <w:top w:val="none" w:sz="0" w:space="0" w:color="auto"/>
        <w:left w:val="none" w:sz="0" w:space="0" w:color="auto"/>
        <w:bottom w:val="none" w:sz="0" w:space="0" w:color="auto"/>
        <w:right w:val="none" w:sz="0" w:space="0" w:color="auto"/>
      </w:divBdr>
    </w:div>
    <w:div w:id="1993682093">
      <w:bodyDiv w:val="1"/>
      <w:marLeft w:val="0"/>
      <w:marRight w:val="0"/>
      <w:marTop w:val="0"/>
      <w:marBottom w:val="0"/>
      <w:divBdr>
        <w:top w:val="none" w:sz="0" w:space="0" w:color="auto"/>
        <w:left w:val="none" w:sz="0" w:space="0" w:color="auto"/>
        <w:bottom w:val="none" w:sz="0" w:space="0" w:color="auto"/>
        <w:right w:val="none" w:sz="0" w:space="0" w:color="auto"/>
      </w:divBdr>
    </w:div>
    <w:div w:id="201348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6.bin"/><Relationship Id="rId21" Type="http://schemas.openxmlformats.org/officeDocument/2006/relationships/image" Target="media/image14.gif"/><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jpeg"/><Relationship Id="rId138" Type="http://schemas.openxmlformats.org/officeDocument/2006/relationships/oleObject" Target="embeddings/oleObject29.bin"/><Relationship Id="rId159" Type="http://schemas.openxmlformats.org/officeDocument/2006/relationships/image" Target="media/image109.wmf"/><Relationship Id="rId170" Type="http://schemas.openxmlformats.org/officeDocument/2006/relationships/oleObject" Target="embeddings/oleObject45.bin"/><Relationship Id="rId191" Type="http://schemas.openxmlformats.org/officeDocument/2006/relationships/image" Target="media/image130.png"/><Relationship Id="rId205" Type="http://schemas.openxmlformats.org/officeDocument/2006/relationships/image" Target="media/image139.wmf"/><Relationship Id="rId226" Type="http://schemas.openxmlformats.org/officeDocument/2006/relationships/image" Target="media/image150.png"/><Relationship Id="rId107" Type="http://schemas.openxmlformats.org/officeDocument/2006/relationships/oleObject" Target="embeddings/oleObject9.bin"/><Relationship Id="rId11" Type="http://schemas.openxmlformats.org/officeDocument/2006/relationships/image" Target="media/image4.png"/><Relationship Id="rId32" Type="http://schemas.openxmlformats.org/officeDocument/2006/relationships/hyperlink" Target="http://studopedia.ru/9_2036_diffuzionniy-metod.html" TargetMode="External"/><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24.bin"/><Relationship Id="rId149" Type="http://schemas.openxmlformats.org/officeDocument/2006/relationships/image" Target="media/image104.wmf"/><Relationship Id="rId5" Type="http://schemas.openxmlformats.org/officeDocument/2006/relationships/webSettings" Target="webSettings.xml"/><Relationship Id="rId95" Type="http://schemas.openxmlformats.org/officeDocument/2006/relationships/image" Target="media/image82.wmf"/><Relationship Id="rId160" Type="http://schemas.openxmlformats.org/officeDocument/2006/relationships/oleObject" Target="embeddings/oleObject40.bin"/><Relationship Id="rId181" Type="http://schemas.openxmlformats.org/officeDocument/2006/relationships/image" Target="media/image120.png"/><Relationship Id="rId216" Type="http://schemas.openxmlformats.org/officeDocument/2006/relationships/oleObject" Target="embeddings/oleObject61.bin"/><Relationship Id="rId237" Type="http://schemas.openxmlformats.org/officeDocument/2006/relationships/image" Target="media/image161.png"/><Relationship Id="rId22" Type="http://schemas.openxmlformats.org/officeDocument/2006/relationships/image" Target="media/image15.gif"/><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oleObject" Target="embeddings/oleObject17.bin"/><Relationship Id="rId139" Type="http://schemas.openxmlformats.org/officeDocument/2006/relationships/image" Target="media/image99.wmf"/><Relationship Id="rId85" Type="http://schemas.openxmlformats.org/officeDocument/2006/relationships/image" Target="media/image74.png"/><Relationship Id="rId150" Type="http://schemas.openxmlformats.org/officeDocument/2006/relationships/oleObject" Target="embeddings/oleObject35.bin"/><Relationship Id="rId171" Type="http://schemas.openxmlformats.org/officeDocument/2006/relationships/image" Target="media/image115.wmf"/><Relationship Id="rId192" Type="http://schemas.openxmlformats.org/officeDocument/2006/relationships/image" Target="media/image131.png"/><Relationship Id="rId206" Type="http://schemas.openxmlformats.org/officeDocument/2006/relationships/oleObject" Target="embeddings/oleObject56.bin"/><Relationship Id="rId227" Type="http://schemas.openxmlformats.org/officeDocument/2006/relationships/image" Target="media/image151.png"/><Relationship Id="rId12" Type="http://schemas.openxmlformats.org/officeDocument/2006/relationships/image" Target="media/image5.png"/><Relationship Id="rId33" Type="http://schemas.openxmlformats.org/officeDocument/2006/relationships/image" Target="media/image24.gif"/><Relationship Id="rId108" Type="http://schemas.openxmlformats.org/officeDocument/2006/relationships/image" Target="media/image88.wmf"/><Relationship Id="rId129" Type="http://schemas.openxmlformats.org/officeDocument/2006/relationships/image" Target="media/image94.wmf"/><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oleObject" Target="embeddings/oleObject3.bin"/><Relationship Id="rId140" Type="http://schemas.openxmlformats.org/officeDocument/2006/relationships/oleObject" Target="embeddings/oleObject30.bin"/><Relationship Id="rId161" Type="http://schemas.openxmlformats.org/officeDocument/2006/relationships/image" Target="media/image110.wmf"/><Relationship Id="rId182" Type="http://schemas.openxmlformats.org/officeDocument/2006/relationships/image" Target="media/image121.png"/><Relationship Id="rId217" Type="http://schemas.openxmlformats.org/officeDocument/2006/relationships/image" Target="media/image145.wmf"/><Relationship Id="rId6" Type="http://schemas.openxmlformats.org/officeDocument/2006/relationships/footnotes" Target="footnotes.xml"/><Relationship Id="rId238" Type="http://schemas.openxmlformats.org/officeDocument/2006/relationships/footer" Target="footer1.xml"/><Relationship Id="rId23" Type="http://schemas.openxmlformats.org/officeDocument/2006/relationships/image" Target="media/image16.gif"/><Relationship Id="rId119" Type="http://schemas.openxmlformats.org/officeDocument/2006/relationships/oleObject" Target="embeddings/oleObject18.bin"/><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oleObject" Target="embeddings/oleObject25.bin"/><Relationship Id="rId151" Type="http://schemas.openxmlformats.org/officeDocument/2006/relationships/image" Target="media/image105.wmf"/><Relationship Id="rId172" Type="http://schemas.openxmlformats.org/officeDocument/2006/relationships/oleObject" Target="embeddings/oleObject46.bin"/><Relationship Id="rId193" Type="http://schemas.openxmlformats.org/officeDocument/2006/relationships/image" Target="media/image132.png"/><Relationship Id="rId207" Type="http://schemas.openxmlformats.org/officeDocument/2006/relationships/image" Target="media/image140.wmf"/><Relationship Id="rId228" Type="http://schemas.openxmlformats.org/officeDocument/2006/relationships/image" Target="media/image152.png"/><Relationship Id="rId13" Type="http://schemas.openxmlformats.org/officeDocument/2006/relationships/image" Target="media/image6.png"/><Relationship Id="rId109" Type="http://schemas.openxmlformats.org/officeDocument/2006/relationships/oleObject" Target="embeddings/oleObject10.bin"/><Relationship Id="rId34" Type="http://schemas.openxmlformats.org/officeDocument/2006/relationships/image" Target="media/image25.gif"/><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3.wmf"/><Relationship Id="rId120" Type="http://schemas.openxmlformats.org/officeDocument/2006/relationships/image" Target="media/image91.wmf"/><Relationship Id="rId141" Type="http://schemas.openxmlformats.org/officeDocument/2006/relationships/image" Target="media/image100.wmf"/><Relationship Id="rId7" Type="http://schemas.openxmlformats.org/officeDocument/2006/relationships/endnotes" Target="endnotes.xml"/><Relationship Id="rId162" Type="http://schemas.openxmlformats.org/officeDocument/2006/relationships/oleObject" Target="embeddings/oleObject41.bin"/><Relationship Id="rId183" Type="http://schemas.openxmlformats.org/officeDocument/2006/relationships/image" Target="media/image122.png"/><Relationship Id="rId218" Type="http://schemas.openxmlformats.org/officeDocument/2006/relationships/oleObject" Target="embeddings/oleObject62.bin"/><Relationship Id="rId239" Type="http://schemas.openxmlformats.org/officeDocument/2006/relationships/fontTable" Target="fontTable.xml"/><Relationship Id="rId24" Type="http://schemas.openxmlformats.org/officeDocument/2006/relationships/image" Target="media/image17.gif"/><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oleObject" Target="embeddings/oleObject11.bin"/><Relationship Id="rId131" Type="http://schemas.openxmlformats.org/officeDocument/2006/relationships/image" Target="media/image95.wmf"/><Relationship Id="rId152" Type="http://schemas.openxmlformats.org/officeDocument/2006/relationships/oleObject" Target="embeddings/oleObject36.bin"/><Relationship Id="rId173" Type="http://schemas.openxmlformats.org/officeDocument/2006/relationships/image" Target="media/image116.wmf"/><Relationship Id="rId194" Type="http://schemas.openxmlformats.org/officeDocument/2006/relationships/image" Target="media/image133.png"/><Relationship Id="rId208" Type="http://schemas.openxmlformats.org/officeDocument/2006/relationships/oleObject" Target="embeddings/oleObject57.bin"/><Relationship Id="rId229" Type="http://schemas.openxmlformats.org/officeDocument/2006/relationships/image" Target="media/image153.png"/><Relationship Id="rId240" Type="http://schemas.openxmlformats.org/officeDocument/2006/relationships/theme" Target="theme/theme1.xml"/><Relationship Id="rId14" Type="http://schemas.openxmlformats.org/officeDocument/2006/relationships/image" Target="media/image7.png"/><Relationship Id="rId35" Type="http://schemas.openxmlformats.org/officeDocument/2006/relationships/image" Target="media/image26.gif"/><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oleObject" Target="embeddings/oleObject5.bin"/><Relationship Id="rId8" Type="http://schemas.openxmlformats.org/officeDocument/2006/relationships/image" Target="media/image1.png"/><Relationship Id="rId98" Type="http://schemas.openxmlformats.org/officeDocument/2006/relationships/oleObject" Target="embeddings/oleObject4.bin"/><Relationship Id="rId121" Type="http://schemas.openxmlformats.org/officeDocument/2006/relationships/oleObject" Target="embeddings/oleObject19.bin"/><Relationship Id="rId142" Type="http://schemas.openxmlformats.org/officeDocument/2006/relationships/oleObject" Target="embeddings/oleObject31.bin"/><Relationship Id="rId163" Type="http://schemas.openxmlformats.org/officeDocument/2006/relationships/image" Target="media/image111.wmf"/><Relationship Id="rId184" Type="http://schemas.openxmlformats.org/officeDocument/2006/relationships/image" Target="media/image123.png"/><Relationship Id="rId219" Type="http://schemas.openxmlformats.org/officeDocument/2006/relationships/image" Target="media/image146.wmf"/><Relationship Id="rId230" Type="http://schemas.openxmlformats.org/officeDocument/2006/relationships/image" Target="media/image154.png"/><Relationship Id="rId25" Type="http://schemas.openxmlformats.org/officeDocument/2006/relationships/image" Target="media/image18.gif"/><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7.png"/><Relationship Id="rId111" Type="http://schemas.openxmlformats.org/officeDocument/2006/relationships/oleObject" Target="embeddings/oleObject12.bin"/><Relationship Id="rId132" Type="http://schemas.openxmlformats.org/officeDocument/2006/relationships/oleObject" Target="embeddings/oleObject26.bin"/><Relationship Id="rId153" Type="http://schemas.openxmlformats.org/officeDocument/2006/relationships/image" Target="media/image106.wmf"/><Relationship Id="rId174" Type="http://schemas.openxmlformats.org/officeDocument/2006/relationships/oleObject" Target="embeddings/oleObject47.bin"/><Relationship Id="rId195" Type="http://schemas.openxmlformats.org/officeDocument/2006/relationships/image" Target="media/image134.wmf"/><Relationship Id="rId209" Type="http://schemas.openxmlformats.org/officeDocument/2006/relationships/image" Target="media/image141.wmf"/><Relationship Id="rId190" Type="http://schemas.openxmlformats.org/officeDocument/2006/relationships/image" Target="media/image129.png"/><Relationship Id="rId204" Type="http://schemas.openxmlformats.org/officeDocument/2006/relationships/oleObject" Target="embeddings/oleObject55.bin"/><Relationship Id="rId220" Type="http://schemas.openxmlformats.org/officeDocument/2006/relationships/oleObject" Target="embeddings/oleObject63.bin"/><Relationship Id="rId225" Type="http://schemas.openxmlformats.org/officeDocument/2006/relationships/image" Target="media/image149.png"/><Relationship Id="rId15" Type="http://schemas.openxmlformats.org/officeDocument/2006/relationships/image" Target="media/image8.png"/><Relationship Id="rId36" Type="http://schemas.openxmlformats.org/officeDocument/2006/relationships/hyperlink" Target="http://studopedia.ru/3_5575_elektroni.html" TargetMode="External"/><Relationship Id="rId57" Type="http://schemas.openxmlformats.org/officeDocument/2006/relationships/image" Target="media/image46.png"/><Relationship Id="rId106" Type="http://schemas.openxmlformats.org/officeDocument/2006/relationships/image" Target="media/image87.wmf"/><Relationship Id="rId127" Type="http://schemas.openxmlformats.org/officeDocument/2006/relationships/oleObject" Target="embeddings/oleObject23.bin"/><Relationship Id="rId10" Type="http://schemas.openxmlformats.org/officeDocument/2006/relationships/image" Target="media/image3.gif"/><Relationship Id="rId31" Type="http://schemas.openxmlformats.org/officeDocument/2006/relationships/image" Target="media/image23.gif"/><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oleObject" Target="embeddings/oleObject2.bin"/><Relationship Id="rId99" Type="http://schemas.openxmlformats.org/officeDocument/2006/relationships/image" Target="media/image84.wmf"/><Relationship Id="rId101" Type="http://schemas.openxmlformats.org/officeDocument/2006/relationships/oleObject" Target="embeddings/oleObject6.bin"/><Relationship Id="rId122" Type="http://schemas.openxmlformats.org/officeDocument/2006/relationships/image" Target="media/image92.wmf"/><Relationship Id="rId143" Type="http://schemas.openxmlformats.org/officeDocument/2006/relationships/image" Target="media/image101.wmf"/><Relationship Id="rId148" Type="http://schemas.openxmlformats.org/officeDocument/2006/relationships/oleObject" Target="embeddings/oleObject34.bin"/><Relationship Id="rId164" Type="http://schemas.openxmlformats.org/officeDocument/2006/relationships/oleObject" Target="embeddings/oleObject42.bin"/><Relationship Id="rId169" Type="http://schemas.openxmlformats.org/officeDocument/2006/relationships/image" Target="media/image114.wmf"/><Relationship Id="rId185"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oleObject" Target="embeddings/oleObject50.bin"/><Relationship Id="rId210" Type="http://schemas.openxmlformats.org/officeDocument/2006/relationships/oleObject" Target="embeddings/oleObject58.bin"/><Relationship Id="rId215" Type="http://schemas.openxmlformats.org/officeDocument/2006/relationships/image" Target="media/image144.wmf"/><Relationship Id="rId236" Type="http://schemas.openxmlformats.org/officeDocument/2006/relationships/image" Target="media/image160.png"/><Relationship Id="rId26" Type="http://schemas.openxmlformats.org/officeDocument/2006/relationships/image" Target="media/image19.gif"/><Relationship Id="rId231" Type="http://schemas.openxmlformats.org/officeDocument/2006/relationships/image" Target="media/image15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jpeg"/><Relationship Id="rId112" Type="http://schemas.openxmlformats.org/officeDocument/2006/relationships/oleObject" Target="embeddings/oleObject13.bin"/><Relationship Id="rId133" Type="http://schemas.openxmlformats.org/officeDocument/2006/relationships/image" Target="media/image96.wmf"/><Relationship Id="rId154" Type="http://schemas.openxmlformats.org/officeDocument/2006/relationships/oleObject" Target="embeddings/oleObject37.bin"/><Relationship Id="rId175" Type="http://schemas.openxmlformats.org/officeDocument/2006/relationships/image" Target="media/image117.wmf"/><Relationship Id="rId196" Type="http://schemas.openxmlformats.org/officeDocument/2006/relationships/oleObject" Target="embeddings/oleObject51.bin"/><Relationship Id="rId200" Type="http://schemas.openxmlformats.org/officeDocument/2006/relationships/oleObject" Target="embeddings/oleObject53.bin"/><Relationship Id="rId16" Type="http://schemas.openxmlformats.org/officeDocument/2006/relationships/image" Target="media/image9.png"/><Relationship Id="rId221" Type="http://schemas.openxmlformats.org/officeDocument/2006/relationships/image" Target="media/image147.wmf"/><Relationship Id="rId37" Type="http://schemas.openxmlformats.org/officeDocument/2006/relationships/image" Target="media/image27.gif"/><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85.wmf"/><Relationship Id="rId123" Type="http://schemas.openxmlformats.org/officeDocument/2006/relationships/oleObject" Target="embeddings/oleObject20.bin"/><Relationship Id="rId144" Type="http://schemas.openxmlformats.org/officeDocument/2006/relationships/oleObject" Target="embeddings/oleObject32.bin"/><Relationship Id="rId90" Type="http://schemas.openxmlformats.org/officeDocument/2006/relationships/image" Target="media/image79.jpeg"/><Relationship Id="rId165" Type="http://schemas.openxmlformats.org/officeDocument/2006/relationships/image" Target="media/image112.wmf"/><Relationship Id="rId186" Type="http://schemas.openxmlformats.org/officeDocument/2006/relationships/image" Target="media/image125.png"/><Relationship Id="rId211" Type="http://schemas.openxmlformats.org/officeDocument/2006/relationships/image" Target="media/image142.wmf"/><Relationship Id="rId232" Type="http://schemas.openxmlformats.org/officeDocument/2006/relationships/image" Target="media/image156.png"/><Relationship Id="rId27" Type="http://schemas.openxmlformats.org/officeDocument/2006/relationships/image" Target="media/image20.gif"/><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89.wmf"/><Relationship Id="rId134" Type="http://schemas.openxmlformats.org/officeDocument/2006/relationships/oleObject" Target="embeddings/oleObject27.bin"/><Relationship Id="rId80" Type="http://schemas.openxmlformats.org/officeDocument/2006/relationships/image" Target="media/image69.png"/><Relationship Id="rId155" Type="http://schemas.openxmlformats.org/officeDocument/2006/relationships/image" Target="media/image107.wmf"/><Relationship Id="rId176" Type="http://schemas.openxmlformats.org/officeDocument/2006/relationships/oleObject" Target="embeddings/oleObject48.bin"/><Relationship Id="rId197" Type="http://schemas.openxmlformats.org/officeDocument/2006/relationships/image" Target="media/image135.wmf"/><Relationship Id="rId201" Type="http://schemas.openxmlformats.org/officeDocument/2006/relationships/image" Target="media/image137.wmf"/><Relationship Id="rId222" Type="http://schemas.openxmlformats.org/officeDocument/2006/relationships/oleObject" Target="embeddings/oleObject64.bin"/><Relationship Id="rId17" Type="http://schemas.openxmlformats.org/officeDocument/2006/relationships/image" Target="media/image10.png"/><Relationship Id="rId38" Type="http://schemas.openxmlformats.org/officeDocument/2006/relationships/image" Target="media/image28.gif"/><Relationship Id="rId59" Type="http://schemas.openxmlformats.org/officeDocument/2006/relationships/image" Target="media/image48.png"/><Relationship Id="rId103" Type="http://schemas.openxmlformats.org/officeDocument/2006/relationships/oleObject" Target="embeddings/oleObject7.bin"/><Relationship Id="rId124" Type="http://schemas.openxmlformats.org/officeDocument/2006/relationships/image" Target="media/image93.wmf"/><Relationship Id="rId70" Type="http://schemas.openxmlformats.org/officeDocument/2006/relationships/image" Target="media/image59.png"/><Relationship Id="rId91" Type="http://schemas.openxmlformats.org/officeDocument/2006/relationships/image" Target="media/image80.wmf"/><Relationship Id="rId145" Type="http://schemas.openxmlformats.org/officeDocument/2006/relationships/image" Target="media/image102.wmf"/><Relationship Id="rId166" Type="http://schemas.openxmlformats.org/officeDocument/2006/relationships/oleObject" Target="embeddings/oleObject43.bin"/><Relationship Id="rId187" Type="http://schemas.openxmlformats.org/officeDocument/2006/relationships/image" Target="media/image126.png"/><Relationship Id="rId1" Type="http://schemas.openxmlformats.org/officeDocument/2006/relationships/customXml" Target="../customXml/item1.xml"/><Relationship Id="rId212" Type="http://schemas.openxmlformats.org/officeDocument/2006/relationships/oleObject" Target="embeddings/oleObject59.bin"/><Relationship Id="rId233" Type="http://schemas.openxmlformats.org/officeDocument/2006/relationships/image" Target="media/image157.png"/><Relationship Id="rId28" Type="http://schemas.openxmlformats.org/officeDocument/2006/relationships/image" Target="media/image21.gif"/><Relationship Id="rId49" Type="http://schemas.openxmlformats.org/officeDocument/2006/relationships/image" Target="media/image38.png"/><Relationship Id="rId114" Type="http://schemas.openxmlformats.org/officeDocument/2006/relationships/oleObject" Target="embeddings/oleObject14.bin"/><Relationship Id="rId60" Type="http://schemas.openxmlformats.org/officeDocument/2006/relationships/image" Target="media/image49.png"/><Relationship Id="rId81" Type="http://schemas.openxmlformats.org/officeDocument/2006/relationships/image" Target="media/image70.jpeg"/><Relationship Id="rId135" Type="http://schemas.openxmlformats.org/officeDocument/2006/relationships/image" Target="media/image97.wmf"/><Relationship Id="rId156" Type="http://schemas.openxmlformats.org/officeDocument/2006/relationships/oleObject" Target="embeddings/oleObject38.bin"/><Relationship Id="rId177" Type="http://schemas.openxmlformats.org/officeDocument/2006/relationships/image" Target="media/image118.wmf"/><Relationship Id="rId198" Type="http://schemas.openxmlformats.org/officeDocument/2006/relationships/oleObject" Target="embeddings/oleObject52.bin"/><Relationship Id="rId202" Type="http://schemas.openxmlformats.org/officeDocument/2006/relationships/oleObject" Target="embeddings/oleObject54.bin"/><Relationship Id="rId223" Type="http://schemas.openxmlformats.org/officeDocument/2006/relationships/image" Target="media/image148.wmf"/><Relationship Id="rId18" Type="http://schemas.openxmlformats.org/officeDocument/2006/relationships/image" Target="media/image11.png"/><Relationship Id="rId39" Type="http://schemas.openxmlformats.org/officeDocument/2006/relationships/image" Target="media/image29.gif"/><Relationship Id="rId50" Type="http://schemas.openxmlformats.org/officeDocument/2006/relationships/image" Target="media/image39.png"/><Relationship Id="rId104" Type="http://schemas.openxmlformats.org/officeDocument/2006/relationships/image" Target="media/image86.wmf"/><Relationship Id="rId125" Type="http://schemas.openxmlformats.org/officeDocument/2006/relationships/oleObject" Target="embeddings/oleObject21.bin"/><Relationship Id="rId146" Type="http://schemas.openxmlformats.org/officeDocument/2006/relationships/oleObject" Target="embeddings/oleObject33.bin"/><Relationship Id="rId167" Type="http://schemas.openxmlformats.org/officeDocument/2006/relationships/image" Target="media/image113.wmf"/><Relationship Id="rId188" Type="http://schemas.openxmlformats.org/officeDocument/2006/relationships/image" Target="media/image127.png"/><Relationship Id="rId71" Type="http://schemas.openxmlformats.org/officeDocument/2006/relationships/image" Target="media/image60.png"/><Relationship Id="rId92" Type="http://schemas.openxmlformats.org/officeDocument/2006/relationships/oleObject" Target="embeddings/oleObject1.bin"/><Relationship Id="rId213" Type="http://schemas.openxmlformats.org/officeDocument/2006/relationships/image" Target="media/image143.wmf"/><Relationship Id="rId234" Type="http://schemas.openxmlformats.org/officeDocument/2006/relationships/image" Target="media/image158.png"/><Relationship Id="rId2" Type="http://schemas.openxmlformats.org/officeDocument/2006/relationships/numbering" Target="numbering.xml"/><Relationship Id="rId29" Type="http://schemas.openxmlformats.org/officeDocument/2006/relationships/image" Target="media/image22.gif"/><Relationship Id="rId40" Type="http://schemas.openxmlformats.org/officeDocument/2006/relationships/hyperlink" Target="http://studopedia.ru/2_38684_mop-tranzistori-s-indutsirovannim-kanalom.html" TargetMode="External"/><Relationship Id="rId115" Type="http://schemas.openxmlformats.org/officeDocument/2006/relationships/image" Target="media/image90.wmf"/><Relationship Id="rId136" Type="http://schemas.openxmlformats.org/officeDocument/2006/relationships/oleObject" Target="embeddings/oleObject28.bin"/><Relationship Id="rId157" Type="http://schemas.openxmlformats.org/officeDocument/2006/relationships/image" Target="media/image108.wmf"/><Relationship Id="rId178" Type="http://schemas.openxmlformats.org/officeDocument/2006/relationships/oleObject" Target="embeddings/oleObject49.bin"/><Relationship Id="rId61" Type="http://schemas.openxmlformats.org/officeDocument/2006/relationships/image" Target="media/image50.png"/><Relationship Id="rId82" Type="http://schemas.openxmlformats.org/officeDocument/2006/relationships/image" Target="media/image71.jpeg"/><Relationship Id="rId199" Type="http://schemas.openxmlformats.org/officeDocument/2006/relationships/image" Target="media/image136.wmf"/><Relationship Id="rId203" Type="http://schemas.openxmlformats.org/officeDocument/2006/relationships/image" Target="media/image138.wmf"/><Relationship Id="rId19" Type="http://schemas.openxmlformats.org/officeDocument/2006/relationships/image" Target="media/image12.png"/><Relationship Id="rId224" Type="http://schemas.openxmlformats.org/officeDocument/2006/relationships/oleObject" Target="embeddings/oleObject65.bin"/><Relationship Id="rId30" Type="http://schemas.openxmlformats.org/officeDocument/2006/relationships/hyperlink" Target="http://studopedia.ru/9_64259_ietamm-i-model-kroniga-penni.html" TargetMode="External"/><Relationship Id="rId105" Type="http://schemas.openxmlformats.org/officeDocument/2006/relationships/oleObject" Target="embeddings/oleObject8.bin"/><Relationship Id="rId126" Type="http://schemas.openxmlformats.org/officeDocument/2006/relationships/oleObject" Target="embeddings/oleObject22.bin"/><Relationship Id="rId147" Type="http://schemas.openxmlformats.org/officeDocument/2006/relationships/image" Target="media/image103.wmf"/><Relationship Id="rId168" Type="http://schemas.openxmlformats.org/officeDocument/2006/relationships/oleObject" Target="embeddings/oleObject44.bin"/><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wmf"/><Relationship Id="rId189" Type="http://schemas.openxmlformats.org/officeDocument/2006/relationships/image" Target="media/image128.png"/><Relationship Id="rId3" Type="http://schemas.openxmlformats.org/officeDocument/2006/relationships/styles" Target="styles.xml"/><Relationship Id="rId214" Type="http://schemas.openxmlformats.org/officeDocument/2006/relationships/oleObject" Target="embeddings/oleObject60.bin"/><Relationship Id="rId235" Type="http://schemas.openxmlformats.org/officeDocument/2006/relationships/image" Target="media/image159.png"/><Relationship Id="rId116" Type="http://schemas.openxmlformats.org/officeDocument/2006/relationships/oleObject" Target="embeddings/oleObject15.bin"/><Relationship Id="rId137" Type="http://schemas.openxmlformats.org/officeDocument/2006/relationships/image" Target="media/image98.wmf"/><Relationship Id="rId158" Type="http://schemas.openxmlformats.org/officeDocument/2006/relationships/oleObject" Target="embeddings/oleObject39.bin"/><Relationship Id="rId20" Type="http://schemas.openxmlformats.org/officeDocument/2006/relationships/image" Target="media/image13.png"/><Relationship Id="rId41" Type="http://schemas.openxmlformats.org/officeDocument/2006/relationships/image" Target="media/image30.gif"/><Relationship Id="rId62" Type="http://schemas.openxmlformats.org/officeDocument/2006/relationships/image" Target="media/image51.png"/><Relationship Id="rId83" Type="http://schemas.openxmlformats.org/officeDocument/2006/relationships/image" Target="media/image72.jpeg"/><Relationship Id="rId179" Type="http://schemas.openxmlformats.org/officeDocument/2006/relationships/image" Target="media/image11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1099D6-FCB0-48C8-B8B4-3DC2A558B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814</TotalTime>
  <Pages>5</Pages>
  <Words>10923</Words>
  <Characters>62265</Characters>
  <Application>Microsoft Office Word</Application>
  <DocSecurity>0</DocSecurity>
  <Lines>518</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Anna</cp:lastModifiedBy>
  <cp:revision>30</cp:revision>
  <dcterms:created xsi:type="dcterms:W3CDTF">2017-09-03T15:26:00Z</dcterms:created>
  <dcterms:modified xsi:type="dcterms:W3CDTF">2019-09-29T17:10:00Z</dcterms:modified>
</cp:coreProperties>
</file>